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EAB248" w14:textId="77777777" w:rsidR="00EA05F6" w:rsidRDefault="00EA05F6" w:rsidP="008F3B8C">
      <w:pPr>
        <w:spacing w:after="0" w:line="240" w:lineRule="auto"/>
        <w:jc w:val="center"/>
        <w:rPr>
          <w:rFonts w:ascii="Trebuchet MS" w:eastAsiaTheme="minorHAnsi" w:hAnsi="Trebuchet MS" w:cs="Trebuchet-BoldItalic"/>
          <w:b/>
          <w:bCs/>
          <w:i/>
          <w:iCs/>
          <w:sz w:val="28"/>
          <w:szCs w:val="18"/>
          <w:lang w:val="ro-RO"/>
        </w:rPr>
      </w:pPr>
    </w:p>
    <w:p w14:paraId="47988DAF" w14:textId="77777777" w:rsidR="00C226DC" w:rsidRDefault="00C226DC" w:rsidP="008F3B8C">
      <w:pPr>
        <w:spacing w:after="0" w:line="240" w:lineRule="auto"/>
        <w:jc w:val="center"/>
        <w:rPr>
          <w:rFonts w:ascii="Trebuchet MS" w:eastAsiaTheme="minorHAnsi" w:hAnsi="Trebuchet MS" w:cs="Trebuchet-BoldItalic"/>
          <w:b/>
          <w:bCs/>
          <w:i/>
          <w:iCs/>
          <w:sz w:val="28"/>
          <w:szCs w:val="18"/>
          <w:lang w:val="ro-RO"/>
        </w:rPr>
      </w:pPr>
    </w:p>
    <w:p w14:paraId="4C7BE538" w14:textId="77777777" w:rsidR="008F3B8C" w:rsidRPr="007954EB" w:rsidRDefault="008F3B8C" w:rsidP="008F3B8C">
      <w:pPr>
        <w:spacing w:after="0" w:line="240" w:lineRule="auto"/>
        <w:jc w:val="right"/>
        <w:rPr>
          <w:rFonts w:ascii="Trebuchet MS" w:hAnsi="Trebuchet MS"/>
          <w:b/>
          <w:sz w:val="28"/>
          <w:lang w:val="ro-RO"/>
        </w:rPr>
      </w:pPr>
    </w:p>
    <w:p w14:paraId="48158151" w14:textId="77777777" w:rsidR="008F3B8C" w:rsidRPr="007954EB" w:rsidRDefault="008F3B8C" w:rsidP="008F3B8C">
      <w:pPr>
        <w:spacing w:after="0" w:line="240" w:lineRule="auto"/>
        <w:jc w:val="right"/>
        <w:rPr>
          <w:rFonts w:ascii="Trebuchet MS" w:hAnsi="Trebuchet MS"/>
          <w:b/>
          <w:sz w:val="24"/>
          <w:lang w:val="ro-RO"/>
        </w:rPr>
      </w:pPr>
      <w:r w:rsidRPr="007954EB">
        <w:rPr>
          <w:rFonts w:ascii="Trebuchet MS" w:hAnsi="Trebuchet MS"/>
          <w:b/>
          <w:sz w:val="24"/>
          <w:lang w:val="ro-RO"/>
        </w:rPr>
        <w:t>Aprob,</w:t>
      </w:r>
    </w:p>
    <w:p w14:paraId="7C0ED072" w14:textId="3143D6D0" w:rsidR="008F3B8C" w:rsidRPr="007954EB" w:rsidRDefault="00171707" w:rsidP="008F3B8C">
      <w:pPr>
        <w:spacing w:after="0" w:line="240" w:lineRule="auto"/>
        <w:jc w:val="right"/>
        <w:rPr>
          <w:rFonts w:ascii="Trebuchet MS" w:hAnsi="Trebuchet MS"/>
          <w:i/>
          <w:sz w:val="24"/>
          <w:lang w:val="ro-RO"/>
        </w:rPr>
      </w:pPr>
      <w:r>
        <w:rPr>
          <w:rFonts w:ascii="Trebuchet MS" w:hAnsi="Trebuchet MS"/>
          <w:i/>
          <w:sz w:val="24"/>
          <w:lang w:val="ro-RO"/>
        </w:rPr>
        <w:t>PRIMAR</w:t>
      </w:r>
    </w:p>
    <w:p w14:paraId="5F5FA551" w14:textId="684D5A38" w:rsidR="008F3B8C" w:rsidRPr="007954EB" w:rsidRDefault="00171707" w:rsidP="008F3B8C">
      <w:pPr>
        <w:spacing w:after="0" w:line="240" w:lineRule="auto"/>
        <w:jc w:val="right"/>
        <w:rPr>
          <w:rFonts w:ascii="Trebuchet MS" w:hAnsi="Trebuchet MS"/>
          <w:i/>
          <w:sz w:val="24"/>
          <w:lang w:val="ro-RO"/>
        </w:rPr>
      </w:pPr>
      <w:r>
        <w:rPr>
          <w:rFonts w:ascii="Trebuchet MS" w:hAnsi="Trebuchet MS"/>
          <w:i/>
          <w:sz w:val="24"/>
          <w:lang w:val="ro-RO"/>
        </w:rPr>
        <w:t>T</w:t>
      </w:r>
      <w:r w:rsidR="0004081D">
        <w:rPr>
          <w:rFonts w:ascii="Trebuchet MS" w:hAnsi="Trebuchet MS"/>
          <w:i/>
          <w:sz w:val="24"/>
          <w:lang w:val="ro-RO"/>
        </w:rPr>
        <w:t>ő</w:t>
      </w:r>
      <w:r>
        <w:rPr>
          <w:rFonts w:ascii="Trebuchet MS" w:hAnsi="Trebuchet MS"/>
          <w:i/>
          <w:sz w:val="24"/>
          <w:lang w:val="ro-RO"/>
        </w:rPr>
        <w:t>r</w:t>
      </w:r>
      <w:r w:rsidR="0004081D">
        <w:rPr>
          <w:rFonts w:ascii="Trebuchet MS" w:hAnsi="Trebuchet MS"/>
          <w:i/>
          <w:sz w:val="24"/>
          <w:lang w:val="ro-RO"/>
        </w:rPr>
        <w:t>ő</w:t>
      </w:r>
      <w:r>
        <w:rPr>
          <w:rFonts w:ascii="Trebuchet MS" w:hAnsi="Trebuchet MS"/>
          <w:i/>
          <w:sz w:val="24"/>
          <w:lang w:val="ro-RO"/>
        </w:rPr>
        <w:t>k L</w:t>
      </w:r>
      <w:r w:rsidR="0004081D">
        <w:rPr>
          <w:rFonts w:ascii="Trebuchet MS" w:hAnsi="Trebuchet MS"/>
          <w:i/>
          <w:sz w:val="24"/>
          <w:lang w:val="ro-RO"/>
        </w:rPr>
        <w:t>á</w:t>
      </w:r>
      <w:r>
        <w:rPr>
          <w:rFonts w:ascii="Trebuchet MS" w:hAnsi="Trebuchet MS"/>
          <w:i/>
          <w:sz w:val="24"/>
          <w:lang w:val="ro-RO"/>
        </w:rPr>
        <w:t>szl</w:t>
      </w:r>
      <w:r w:rsidR="0004081D">
        <w:rPr>
          <w:rFonts w:ascii="Trebuchet MS" w:hAnsi="Trebuchet MS"/>
          <w:i/>
          <w:sz w:val="24"/>
          <w:lang w:val="ro-RO"/>
        </w:rPr>
        <w:t>ó</w:t>
      </w:r>
    </w:p>
    <w:p w14:paraId="7355F0A9" w14:textId="5D627BC8" w:rsidR="008F3B8C" w:rsidRPr="007954EB" w:rsidRDefault="008F3B8C" w:rsidP="008F3B8C">
      <w:pPr>
        <w:spacing w:after="0" w:line="240" w:lineRule="auto"/>
        <w:jc w:val="right"/>
        <w:rPr>
          <w:rFonts w:ascii="Trebuchet MS" w:hAnsi="Trebuchet MS"/>
          <w:i/>
          <w:sz w:val="24"/>
          <w:szCs w:val="28"/>
          <w:lang w:val="ro-RO"/>
        </w:rPr>
      </w:pPr>
    </w:p>
    <w:p w14:paraId="42FE743D" w14:textId="77777777" w:rsidR="008F3B8C" w:rsidRPr="007954EB" w:rsidRDefault="008F3B8C" w:rsidP="008F3B8C">
      <w:pPr>
        <w:spacing w:after="0" w:line="240" w:lineRule="auto"/>
        <w:jc w:val="center"/>
        <w:rPr>
          <w:rFonts w:ascii="Trebuchet MS" w:hAnsi="Trebuchet MS"/>
          <w:b/>
          <w:sz w:val="28"/>
          <w:szCs w:val="28"/>
          <w:lang w:val="ro-RO"/>
        </w:rPr>
      </w:pPr>
    </w:p>
    <w:p w14:paraId="36BE10EB" w14:textId="77777777" w:rsidR="008F3B8C" w:rsidRPr="007954EB" w:rsidRDefault="008F3B8C" w:rsidP="008F3B8C">
      <w:pPr>
        <w:spacing w:after="0" w:line="240" w:lineRule="auto"/>
        <w:jc w:val="center"/>
        <w:rPr>
          <w:rFonts w:ascii="Trebuchet MS" w:hAnsi="Trebuchet MS"/>
          <w:b/>
          <w:sz w:val="28"/>
          <w:szCs w:val="28"/>
          <w:lang w:val="ro-RO"/>
        </w:rPr>
      </w:pPr>
    </w:p>
    <w:p w14:paraId="349BC929" w14:textId="77777777" w:rsidR="008F3B8C" w:rsidRPr="007954EB" w:rsidRDefault="008F3B8C" w:rsidP="008F3B8C">
      <w:pPr>
        <w:spacing w:after="0" w:line="240" w:lineRule="auto"/>
        <w:jc w:val="center"/>
        <w:rPr>
          <w:rFonts w:ascii="Trebuchet MS" w:hAnsi="Trebuchet MS"/>
          <w:b/>
          <w:sz w:val="28"/>
          <w:szCs w:val="28"/>
          <w:lang w:val="ro-RO"/>
        </w:rPr>
      </w:pPr>
      <w:r w:rsidRPr="007954EB">
        <w:rPr>
          <w:rFonts w:ascii="Trebuchet MS" w:hAnsi="Trebuchet MS"/>
          <w:b/>
          <w:sz w:val="28"/>
          <w:szCs w:val="28"/>
          <w:lang w:val="ro-RO"/>
        </w:rPr>
        <w:t>Procedură de sistem</w:t>
      </w:r>
    </w:p>
    <w:p w14:paraId="5780EFCD" w14:textId="77777777" w:rsidR="008F3B8C" w:rsidRPr="007954EB" w:rsidRDefault="008F3B8C" w:rsidP="008F3B8C">
      <w:pPr>
        <w:spacing w:line="240" w:lineRule="auto"/>
        <w:jc w:val="center"/>
        <w:rPr>
          <w:rFonts w:ascii="Trebuchet MS" w:hAnsi="Trebuchet MS"/>
          <w:i/>
          <w:sz w:val="28"/>
          <w:szCs w:val="28"/>
          <w:lang w:val="ro-RO"/>
        </w:rPr>
      </w:pPr>
      <w:r w:rsidRPr="007954EB">
        <w:rPr>
          <w:rFonts w:ascii="Trebuchet MS" w:hAnsi="Trebuchet MS"/>
          <w:i/>
          <w:sz w:val="28"/>
          <w:szCs w:val="28"/>
          <w:lang w:val="ro-RO"/>
        </w:rPr>
        <w:t>comunicarea din oficiu a informațiilor de interes public în format standardizat și deschis și asigurarea transparenței decizionale</w:t>
      </w:r>
    </w:p>
    <w:p w14:paraId="087C7760" w14:textId="68FFD766" w:rsidR="008F3B8C" w:rsidRPr="007954EB" w:rsidRDefault="008F3B8C" w:rsidP="008F3B8C">
      <w:pPr>
        <w:spacing w:after="0" w:line="240" w:lineRule="auto"/>
        <w:jc w:val="center"/>
        <w:rPr>
          <w:rFonts w:ascii="Trebuchet MS" w:hAnsi="Trebuchet MS"/>
          <w:i/>
          <w:sz w:val="24"/>
          <w:lang w:val="ro-RO"/>
        </w:rPr>
      </w:pPr>
      <w:r w:rsidRPr="007954EB">
        <w:rPr>
          <w:rFonts w:ascii="Trebuchet MS" w:hAnsi="Trebuchet MS"/>
          <w:b/>
          <w:sz w:val="24"/>
          <w:lang w:val="ro-RO"/>
        </w:rPr>
        <w:t xml:space="preserve">Cod: </w:t>
      </w:r>
      <w:r w:rsidRPr="007954EB">
        <w:rPr>
          <w:rFonts w:ascii="Trebuchet MS" w:hAnsi="Trebuchet MS"/>
          <w:i/>
          <w:sz w:val="24"/>
          <w:lang w:val="ro-RO"/>
        </w:rPr>
        <w:t xml:space="preserve">PS –  </w:t>
      </w:r>
      <w:r w:rsidR="0049676C">
        <w:rPr>
          <w:rFonts w:ascii="Trebuchet MS" w:hAnsi="Trebuchet MS"/>
          <w:i/>
          <w:sz w:val="24"/>
          <w:lang w:val="ro-RO"/>
        </w:rPr>
        <w:t>17</w:t>
      </w:r>
    </w:p>
    <w:p w14:paraId="29FC4092" w14:textId="1CB864CD" w:rsidR="008F3B8C" w:rsidRPr="007954EB" w:rsidRDefault="008F3B8C" w:rsidP="008F3B8C">
      <w:pPr>
        <w:spacing w:after="0" w:line="240" w:lineRule="auto"/>
        <w:jc w:val="center"/>
        <w:rPr>
          <w:rFonts w:ascii="Trebuchet MS" w:hAnsi="Trebuchet MS"/>
          <w:sz w:val="24"/>
          <w:lang w:val="ro-RO"/>
        </w:rPr>
      </w:pPr>
      <w:r w:rsidRPr="007954EB">
        <w:rPr>
          <w:rFonts w:ascii="Trebuchet MS" w:hAnsi="Trebuchet MS"/>
          <w:i/>
          <w:sz w:val="24"/>
          <w:lang w:val="ro-RO"/>
        </w:rPr>
        <w:t>Ediția</w:t>
      </w:r>
      <w:r w:rsidR="0004081D">
        <w:rPr>
          <w:rFonts w:ascii="Trebuchet MS" w:hAnsi="Trebuchet MS"/>
          <w:i/>
          <w:sz w:val="24"/>
          <w:lang w:val="ro-RO"/>
        </w:rPr>
        <w:t xml:space="preserve"> 1, Revizia </w:t>
      </w:r>
      <w:r w:rsidR="0049676C">
        <w:rPr>
          <w:rFonts w:ascii="Trebuchet MS" w:hAnsi="Trebuchet MS"/>
          <w:i/>
          <w:sz w:val="24"/>
          <w:lang w:val="ro-RO"/>
        </w:rPr>
        <w:t>0</w:t>
      </w:r>
    </w:p>
    <w:p w14:paraId="4D45D856" w14:textId="573EB962" w:rsidR="008F3B8C" w:rsidRPr="007954EB" w:rsidRDefault="008F3B8C" w:rsidP="008F3B8C">
      <w:pPr>
        <w:spacing w:after="0" w:line="240" w:lineRule="auto"/>
        <w:jc w:val="center"/>
        <w:rPr>
          <w:rFonts w:ascii="Trebuchet MS" w:hAnsi="Trebuchet MS"/>
          <w:b/>
          <w:sz w:val="24"/>
          <w:lang w:val="ro-RO"/>
        </w:rPr>
      </w:pPr>
      <w:r w:rsidRPr="007954EB">
        <w:rPr>
          <w:rFonts w:ascii="Trebuchet MS" w:hAnsi="Trebuchet MS"/>
          <w:b/>
          <w:sz w:val="24"/>
          <w:lang w:val="ro-RO"/>
        </w:rPr>
        <w:t xml:space="preserve">Data: </w:t>
      </w:r>
      <w:r w:rsidR="001618CF">
        <w:rPr>
          <w:rFonts w:ascii="Trebuchet MS" w:hAnsi="Trebuchet MS"/>
          <w:i/>
          <w:sz w:val="24"/>
          <w:lang w:val="ro-RO"/>
        </w:rPr>
        <w:t>25 februarie 2019</w:t>
      </w:r>
      <w:bookmarkStart w:id="0" w:name="_GoBack"/>
      <w:bookmarkEnd w:id="0"/>
    </w:p>
    <w:p w14:paraId="0B893708" w14:textId="77777777" w:rsidR="008F3B8C" w:rsidRPr="007954EB" w:rsidRDefault="008F3B8C" w:rsidP="008F3B8C">
      <w:pPr>
        <w:spacing w:after="0" w:line="240" w:lineRule="auto"/>
        <w:jc w:val="both"/>
        <w:rPr>
          <w:rFonts w:ascii="Trebuchet MS" w:hAnsi="Trebuchet MS"/>
          <w:b/>
          <w:sz w:val="32"/>
          <w:lang w:val="ro-RO"/>
        </w:rPr>
      </w:pPr>
    </w:p>
    <w:p w14:paraId="2A10F4F1" w14:textId="77777777" w:rsidR="008F3B8C" w:rsidRPr="007954EB" w:rsidRDefault="008F3B8C" w:rsidP="008F3B8C">
      <w:pPr>
        <w:spacing w:after="0" w:line="240" w:lineRule="auto"/>
        <w:jc w:val="both"/>
        <w:rPr>
          <w:rFonts w:ascii="Trebuchet MS" w:hAnsi="Trebuchet MS"/>
          <w:b/>
          <w:sz w:val="32"/>
          <w:lang w:val="ro-RO"/>
        </w:rPr>
      </w:pPr>
    </w:p>
    <w:p w14:paraId="67917C84" w14:textId="77777777" w:rsidR="008F3B8C" w:rsidRPr="007954EB" w:rsidRDefault="008F3B8C" w:rsidP="008F3B8C">
      <w:pPr>
        <w:spacing w:after="0" w:line="240" w:lineRule="auto"/>
        <w:jc w:val="both"/>
        <w:rPr>
          <w:rFonts w:ascii="Trebuchet MS" w:hAnsi="Trebuchet MS"/>
          <w:b/>
          <w:i/>
          <w:sz w:val="28"/>
          <w:lang w:val="ro-RO"/>
        </w:rPr>
      </w:pPr>
      <w:r w:rsidRPr="007954EB">
        <w:rPr>
          <w:rFonts w:ascii="Trebuchet MS" w:hAnsi="Trebuchet MS"/>
          <w:b/>
          <w:i/>
          <w:sz w:val="28"/>
          <w:lang w:val="ro-RO"/>
        </w:rPr>
        <w:t>Avizat,</w:t>
      </w:r>
    </w:p>
    <w:p w14:paraId="5362D248" w14:textId="77777777" w:rsidR="008F3B8C" w:rsidRPr="007954EB" w:rsidRDefault="008F3B8C" w:rsidP="008F3B8C">
      <w:pPr>
        <w:spacing w:after="0" w:line="240" w:lineRule="auto"/>
        <w:jc w:val="both"/>
        <w:rPr>
          <w:rFonts w:ascii="Trebuchet MS" w:hAnsi="Trebuchet MS"/>
          <w:b/>
          <w:i/>
          <w:sz w:val="28"/>
          <w:lang w:val="ro-RO"/>
        </w:rPr>
      </w:pPr>
      <w:r w:rsidRPr="007954EB">
        <w:rPr>
          <w:rFonts w:ascii="Trebuchet MS" w:hAnsi="Trebuchet MS"/>
          <w:b/>
          <w:i/>
          <w:sz w:val="28"/>
          <w:lang w:val="ro-RO"/>
        </w:rPr>
        <w:t>Președinte Comisia de Monitorizare</w:t>
      </w:r>
    </w:p>
    <w:p w14:paraId="1129F770" w14:textId="03FC3CED" w:rsidR="008F3B8C" w:rsidRPr="0004081D" w:rsidRDefault="0004081D" w:rsidP="008F3B8C">
      <w:pPr>
        <w:spacing w:after="0" w:line="240" w:lineRule="auto"/>
        <w:jc w:val="both"/>
        <w:rPr>
          <w:rFonts w:ascii="Trebuchet MS" w:hAnsi="Trebuchet MS"/>
          <w:i/>
          <w:sz w:val="24"/>
          <w:szCs w:val="24"/>
          <w:lang w:val="hu-HU"/>
        </w:rPr>
      </w:pPr>
      <w:r>
        <w:rPr>
          <w:rFonts w:ascii="Trebuchet MS" w:hAnsi="Trebuchet MS"/>
          <w:i/>
          <w:sz w:val="24"/>
          <w:szCs w:val="24"/>
          <w:lang w:val="ro-RO"/>
        </w:rPr>
        <w:t>Horvá</w:t>
      </w:r>
      <w:r w:rsidR="00171707">
        <w:rPr>
          <w:rFonts w:ascii="Trebuchet MS" w:hAnsi="Trebuchet MS"/>
          <w:i/>
          <w:sz w:val="24"/>
          <w:szCs w:val="24"/>
          <w:lang w:val="ro-RO"/>
        </w:rPr>
        <w:t>th J</w:t>
      </w:r>
      <w:r>
        <w:rPr>
          <w:rFonts w:ascii="Trebuchet MS" w:hAnsi="Trebuchet MS"/>
          <w:i/>
          <w:sz w:val="24"/>
          <w:szCs w:val="24"/>
          <w:lang w:val="ro-RO"/>
        </w:rPr>
        <w:t>á</w:t>
      </w:r>
      <w:r w:rsidR="00171707">
        <w:rPr>
          <w:rFonts w:ascii="Trebuchet MS" w:hAnsi="Trebuchet MS"/>
          <w:i/>
          <w:sz w:val="24"/>
          <w:szCs w:val="24"/>
          <w:lang w:val="ro-RO"/>
        </w:rPr>
        <w:t>nos, viceprimar</w:t>
      </w:r>
    </w:p>
    <w:p w14:paraId="12065104" w14:textId="5C82B1E2" w:rsidR="008F3B8C" w:rsidRPr="007954EB" w:rsidRDefault="00171707" w:rsidP="008F3B8C">
      <w:pPr>
        <w:spacing w:after="0" w:line="240" w:lineRule="auto"/>
        <w:jc w:val="both"/>
        <w:rPr>
          <w:rFonts w:ascii="Trebuchet MS" w:hAnsi="Trebuchet MS"/>
          <w:i/>
          <w:sz w:val="24"/>
          <w:szCs w:val="24"/>
          <w:lang w:val="ro-RO"/>
        </w:rPr>
      </w:pPr>
      <w:r>
        <w:rPr>
          <w:rFonts w:ascii="Trebuchet MS" w:hAnsi="Trebuchet MS"/>
          <w:i/>
          <w:sz w:val="24"/>
          <w:szCs w:val="24"/>
          <w:lang w:val="ro-RO"/>
        </w:rPr>
        <w:t>________</w:t>
      </w:r>
    </w:p>
    <w:p w14:paraId="175ECB51" w14:textId="77777777" w:rsidR="008F3B8C" w:rsidRPr="007954EB" w:rsidRDefault="008F3B8C" w:rsidP="008F3B8C">
      <w:pPr>
        <w:spacing w:after="0" w:line="240" w:lineRule="auto"/>
        <w:jc w:val="both"/>
        <w:rPr>
          <w:rFonts w:ascii="Trebuchet MS" w:hAnsi="Trebuchet MS"/>
          <w:b/>
          <w:sz w:val="32"/>
          <w:lang w:val="ro-RO"/>
        </w:rPr>
      </w:pPr>
    </w:p>
    <w:p w14:paraId="2AAA9321" w14:textId="77777777" w:rsidR="008F3B8C" w:rsidRPr="007954EB" w:rsidRDefault="008F3B8C" w:rsidP="008F3B8C">
      <w:pPr>
        <w:spacing w:after="0" w:line="240" w:lineRule="auto"/>
        <w:jc w:val="both"/>
        <w:rPr>
          <w:rFonts w:ascii="Trebuchet MS" w:hAnsi="Trebuchet MS"/>
          <w:b/>
          <w:i/>
          <w:sz w:val="28"/>
          <w:szCs w:val="28"/>
          <w:lang w:val="ro-RO"/>
        </w:rPr>
      </w:pPr>
      <w:r w:rsidRPr="007954EB">
        <w:rPr>
          <w:rFonts w:ascii="Trebuchet MS" w:hAnsi="Trebuchet MS"/>
          <w:b/>
          <w:i/>
          <w:sz w:val="28"/>
          <w:szCs w:val="28"/>
          <w:lang w:val="ro-RO"/>
        </w:rPr>
        <w:t>Verificat,</w:t>
      </w:r>
    </w:p>
    <w:p w14:paraId="6CDB355F" w14:textId="3FC2A109" w:rsidR="008F3B8C" w:rsidRPr="007954EB" w:rsidRDefault="008F3B8C" w:rsidP="008F3B8C">
      <w:pPr>
        <w:spacing w:after="0" w:line="240" w:lineRule="auto"/>
        <w:jc w:val="both"/>
        <w:rPr>
          <w:rFonts w:ascii="Trebuchet MS" w:hAnsi="Trebuchet MS"/>
          <w:b/>
          <w:i/>
          <w:sz w:val="28"/>
          <w:szCs w:val="28"/>
          <w:lang w:val="ro-RO"/>
        </w:rPr>
      </w:pPr>
      <w:r w:rsidRPr="007954EB">
        <w:rPr>
          <w:rFonts w:ascii="Trebuchet MS" w:hAnsi="Trebuchet MS"/>
          <w:b/>
          <w:i/>
          <w:sz w:val="28"/>
          <w:szCs w:val="28"/>
          <w:lang w:val="ro-RO"/>
        </w:rPr>
        <w:t xml:space="preserve">Conducător </w:t>
      </w:r>
      <w:r w:rsidR="001618CF">
        <w:rPr>
          <w:rFonts w:ascii="Trebuchet MS" w:hAnsi="Trebuchet MS"/>
          <w:b/>
          <w:i/>
          <w:sz w:val="28"/>
          <w:szCs w:val="28"/>
          <w:lang w:val="ro-RO"/>
        </w:rPr>
        <w:t>departament</w:t>
      </w:r>
    </w:p>
    <w:p w14:paraId="309B7C4B" w14:textId="5237C093" w:rsidR="008F3B8C" w:rsidRPr="007954EB" w:rsidRDefault="00171707" w:rsidP="008F3B8C">
      <w:pPr>
        <w:spacing w:after="0" w:line="240" w:lineRule="auto"/>
        <w:jc w:val="both"/>
        <w:rPr>
          <w:rFonts w:ascii="Trebuchet MS" w:hAnsi="Trebuchet MS"/>
          <w:i/>
          <w:sz w:val="24"/>
          <w:szCs w:val="24"/>
          <w:lang w:val="ro-RO"/>
        </w:rPr>
      </w:pPr>
      <w:r>
        <w:rPr>
          <w:rFonts w:ascii="Trebuchet MS" w:hAnsi="Trebuchet MS"/>
          <w:i/>
          <w:sz w:val="24"/>
          <w:szCs w:val="24"/>
          <w:lang w:val="ro-RO"/>
        </w:rPr>
        <w:t>Ivanciuc Patricia</w:t>
      </w:r>
    </w:p>
    <w:p w14:paraId="57FC099C" w14:textId="02B8E792" w:rsidR="008F3B8C" w:rsidRPr="007954EB" w:rsidRDefault="00171707" w:rsidP="008F3B8C">
      <w:pPr>
        <w:spacing w:after="0" w:line="240" w:lineRule="auto"/>
        <w:jc w:val="both"/>
        <w:rPr>
          <w:rFonts w:ascii="Trebuchet MS" w:hAnsi="Trebuchet MS"/>
          <w:b/>
          <w:sz w:val="28"/>
          <w:szCs w:val="28"/>
          <w:lang w:val="ro-RO"/>
        </w:rPr>
      </w:pPr>
      <w:r>
        <w:rPr>
          <w:rFonts w:ascii="Trebuchet MS" w:hAnsi="Trebuchet MS"/>
          <w:i/>
          <w:sz w:val="24"/>
          <w:szCs w:val="24"/>
          <w:lang w:val="ro-RO"/>
        </w:rPr>
        <w:t>________</w:t>
      </w:r>
    </w:p>
    <w:p w14:paraId="7B0980A2" w14:textId="77777777" w:rsidR="008F3B8C" w:rsidRPr="007954EB" w:rsidRDefault="008F3B8C" w:rsidP="008F3B8C">
      <w:pPr>
        <w:spacing w:after="0" w:line="240" w:lineRule="auto"/>
        <w:jc w:val="right"/>
        <w:rPr>
          <w:rFonts w:ascii="Trebuchet MS" w:hAnsi="Trebuchet MS"/>
          <w:b/>
          <w:i/>
          <w:sz w:val="28"/>
          <w:szCs w:val="28"/>
          <w:lang w:val="ro-RO"/>
        </w:rPr>
      </w:pPr>
      <w:r w:rsidRPr="007954EB">
        <w:rPr>
          <w:rFonts w:ascii="Trebuchet MS" w:hAnsi="Trebuchet MS"/>
          <w:b/>
          <w:i/>
          <w:sz w:val="28"/>
          <w:szCs w:val="28"/>
          <w:lang w:val="ro-RO"/>
        </w:rPr>
        <w:t>Elaborat,</w:t>
      </w:r>
    </w:p>
    <w:p w14:paraId="176FA413" w14:textId="4DC42F80" w:rsidR="008F3B8C" w:rsidRDefault="0004081D" w:rsidP="008F3B8C">
      <w:pPr>
        <w:spacing w:after="0" w:line="240" w:lineRule="auto"/>
        <w:jc w:val="right"/>
        <w:rPr>
          <w:rFonts w:ascii="Trebuchet MS" w:hAnsi="Trebuchet MS"/>
          <w:i/>
          <w:sz w:val="24"/>
          <w:szCs w:val="28"/>
          <w:lang w:val="ro-RO"/>
        </w:rPr>
      </w:pPr>
      <w:r>
        <w:rPr>
          <w:rFonts w:ascii="Trebuchet MS" w:hAnsi="Trebuchet MS"/>
          <w:i/>
          <w:sz w:val="24"/>
          <w:szCs w:val="28"/>
          <w:lang w:val="ro-RO"/>
        </w:rPr>
        <w:t>Alb Ioana Simona</w:t>
      </w:r>
    </w:p>
    <w:p w14:paraId="40F33850" w14:textId="7A5F248D" w:rsidR="0004081D" w:rsidRPr="007954EB" w:rsidRDefault="0004081D" w:rsidP="008F3B8C">
      <w:pPr>
        <w:spacing w:after="0" w:line="240" w:lineRule="auto"/>
        <w:jc w:val="right"/>
        <w:rPr>
          <w:rFonts w:ascii="Trebuchet MS" w:hAnsi="Trebuchet MS"/>
          <w:b/>
          <w:sz w:val="28"/>
          <w:lang w:val="ro-RO"/>
        </w:rPr>
      </w:pPr>
      <w:r>
        <w:rPr>
          <w:rFonts w:ascii="Trebuchet MS" w:hAnsi="Trebuchet MS"/>
          <w:i/>
          <w:sz w:val="24"/>
          <w:szCs w:val="28"/>
          <w:lang w:val="ro-RO"/>
        </w:rPr>
        <w:t>______________</w:t>
      </w:r>
    </w:p>
    <w:p w14:paraId="7DF3CF72" w14:textId="022EB0F8" w:rsidR="00183F9D" w:rsidRDefault="00183F9D">
      <w:pPr>
        <w:spacing w:after="160" w:line="259" w:lineRule="auto"/>
        <w:rPr>
          <w:rFonts w:ascii="Trebuchet MS" w:hAnsi="Trebuchet MS"/>
          <w:b/>
          <w:sz w:val="28"/>
          <w:lang w:val="ro-RO"/>
        </w:rPr>
      </w:pPr>
      <w:r>
        <w:rPr>
          <w:rFonts w:ascii="Trebuchet MS" w:hAnsi="Trebuchet MS"/>
          <w:b/>
          <w:sz w:val="28"/>
          <w:lang w:val="ro-RO"/>
        </w:rPr>
        <w:br w:type="page"/>
      </w:r>
    </w:p>
    <w:p w14:paraId="3808A60A" w14:textId="3EB341E5" w:rsidR="008B136B" w:rsidRPr="007954EB" w:rsidRDefault="008B136B" w:rsidP="008F3B8C">
      <w:pPr>
        <w:pStyle w:val="Heading1"/>
        <w:spacing w:before="0" w:line="240" w:lineRule="auto"/>
        <w:rPr>
          <w:rFonts w:ascii="Trebuchet MS" w:eastAsia="Calibri" w:hAnsi="Trebuchet MS" w:cs="Times New Roman"/>
          <w:b/>
          <w:color w:val="auto"/>
          <w:sz w:val="28"/>
          <w:szCs w:val="22"/>
          <w:lang w:val="ro-RO"/>
        </w:rPr>
      </w:pPr>
      <w:bookmarkStart w:id="1" w:name="_Toc531163585"/>
      <w:r w:rsidRPr="007954EB">
        <w:rPr>
          <w:rFonts w:ascii="Trebuchet MS" w:eastAsia="Calibri" w:hAnsi="Trebuchet MS" w:cs="Times New Roman"/>
          <w:b/>
          <w:color w:val="auto"/>
          <w:sz w:val="28"/>
          <w:szCs w:val="22"/>
          <w:lang w:val="ro-RO"/>
        </w:rPr>
        <w:lastRenderedPageBreak/>
        <w:t>Cuprins</w:t>
      </w:r>
      <w:bookmarkEnd w:id="1"/>
    </w:p>
    <w:sdt>
      <w:sdtPr>
        <w:rPr>
          <w:rFonts w:ascii="Trebuchet MS" w:eastAsia="Calibri" w:hAnsi="Trebuchet MS" w:cs="Times New Roman"/>
          <w:color w:val="auto"/>
          <w:sz w:val="22"/>
          <w:szCs w:val="22"/>
          <w:lang w:val="ro-RO"/>
        </w:rPr>
        <w:id w:val="974182296"/>
        <w:docPartObj>
          <w:docPartGallery w:val="Table of Contents"/>
          <w:docPartUnique/>
        </w:docPartObj>
      </w:sdtPr>
      <w:sdtEndPr>
        <w:rPr>
          <w:b/>
          <w:bCs/>
          <w:noProof/>
        </w:rPr>
      </w:sdtEndPr>
      <w:sdtContent>
        <w:p w14:paraId="7E1D5086" w14:textId="46308128" w:rsidR="008B136B" w:rsidRPr="007954EB" w:rsidRDefault="008B136B" w:rsidP="003E7F85">
          <w:pPr>
            <w:pStyle w:val="Heading1"/>
            <w:spacing w:before="0" w:line="240" w:lineRule="auto"/>
            <w:rPr>
              <w:rFonts w:ascii="Trebuchet MS" w:eastAsiaTheme="minorEastAsia" w:hAnsi="Trebuchet MS" w:cstheme="minorBidi"/>
              <w:b/>
              <w:bCs/>
              <w:color w:val="auto"/>
              <w:lang w:val="ro-RO" w:eastAsia="en-GB"/>
            </w:rPr>
          </w:pPr>
        </w:p>
        <w:p w14:paraId="730ABDEB" w14:textId="34C652CF" w:rsidR="00185F23" w:rsidRDefault="00367D50">
          <w:pPr>
            <w:pStyle w:val="TOC1"/>
            <w:rPr>
              <w:rFonts w:asciiTheme="minorHAnsi" w:eastAsiaTheme="minorEastAsia" w:hAnsiTheme="minorHAnsi" w:cstheme="minorBidi"/>
              <w:b w:val="0"/>
              <w:bCs w:val="0"/>
              <w:lang w:val="en-GB" w:eastAsia="en-GB"/>
            </w:rPr>
          </w:pPr>
          <w:r w:rsidRPr="007954EB">
            <w:fldChar w:fldCharType="begin"/>
          </w:r>
          <w:r w:rsidRPr="007954EB">
            <w:instrText xml:space="preserve"> TOC \o "1-3" \h \z \u </w:instrText>
          </w:r>
          <w:r w:rsidRPr="007954EB">
            <w:fldChar w:fldCharType="separate"/>
          </w:r>
          <w:hyperlink w:anchor="_Toc531163585" w:history="1">
            <w:r w:rsidR="00185F23" w:rsidRPr="005F0041">
              <w:rPr>
                <w:rStyle w:val="Hyperlink"/>
              </w:rPr>
              <w:t>Cuprins</w:t>
            </w:r>
            <w:r w:rsidR="00185F23">
              <w:rPr>
                <w:webHidden/>
              </w:rPr>
              <w:tab/>
            </w:r>
            <w:r w:rsidR="00185F23">
              <w:rPr>
                <w:webHidden/>
              </w:rPr>
              <w:fldChar w:fldCharType="begin"/>
            </w:r>
            <w:r w:rsidR="00185F23">
              <w:rPr>
                <w:webHidden/>
              </w:rPr>
              <w:instrText xml:space="preserve"> PAGEREF _Toc531163585 \h </w:instrText>
            </w:r>
            <w:r w:rsidR="00185F23">
              <w:rPr>
                <w:webHidden/>
              </w:rPr>
            </w:r>
            <w:r w:rsidR="00185F23">
              <w:rPr>
                <w:webHidden/>
              </w:rPr>
              <w:fldChar w:fldCharType="separate"/>
            </w:r>
            <w:r w:rsidR="001618CF">
              <w:rPr>
                <w:webHidden/>
              </w:rPr>
              <w:t>3</w:t>
            </w:r>
            <w:r w:rsidR="00185F23">
              <w:rPr>
                <w:webHidden/>
              </w:rPr>
              <w:fldChar w:fldCharType="end"/>
            </w:r>
          </w:hyperlink>
        </w:p>
        <w:p w14:paraId="7E24CA2B" w14:textId="5B8A2FDB" w:rsidR="00185F23" w:rsidRDefault="00AE6859">
          <w:pPr>
            <w:pStyle w:val="TOC1"/>
            <w:tabs>
              <w:tab w:val="left" w:pos="440"/>
            </w:tabs>
            <w:rPr>
              <w:rFonts w:asciiTheme="minorHAnsi" w:eastAsiaTheme="minorEastAsia" w:hAnsiTheme="minorHAnsi" w:cstheme="minorBidi"/>
              <w:b w:val="0"/>
              <w:bCs w:val="0"/>
              <w:lang w:val="en-GB" w:eastAsia="en-GB"/>
            </w:rPr>
          </w:pPr>
          <w:hyperlink w:anchor="_Toc531163586" w:history="1">
            <w:r w:rsidR="00185F23" w:rsidRPr="005F0041">
              <w:rPr>
                <w:rStyle w:val="Hyperlink"/>
                <w:rFonts w:eastAsiaTheme="minorHAnsi"/>
              </w:rPr>
              <w:t>1.</w:t>
            </w:r>
            <w:r w:rsidR="00185F23">
              <w:rPr>
                <w:rFonts w:asciiTheme="minorHAnsi" w:eastAsiaTheme="minorEastAsia" w:hAnsiTheme="minorHAnsi" w:cstheme="minorBidi"/>
                <w:b w:val="0"/>
                <w:bCs w:val="0"/>
                <w:lang w:val="en-GB" w:eastAsia="en-GB"/>
              </w:rPr>
              <w:tab/>
            </w:r>
            <w:r w:rsidR="00185F23" w:rsidRPr="005F0041">
              <w:rPr>
                <w:rStyle w:val="Hyperlink"/>
                <w:rFonts w:eastAsiaTheme="minorHAnsi"/>
              </w:rPr>
              <w:t>Scop</w:t>
            </w:r>
            <w:r w:rsidR="00185F23">
              <w:rPr>
                <w:webHidden/>
              </w:rPr>
              <w:tab/>
            </w:r>
            <w:r w:rsidR="00185F23">
              <w:rPr>
                <w:webHidden/>
              </w:rPr>
              <w:fldChar w:fldCharType="begin"/>
            </w:r>
            <w:r w:rsidR="00185F23">
              <w:rPr>
                <w:webHidden/>
              </w:rPr>
              <w:instrText xml:space="preserve"> PAGEREF _Toc531163586 \h </w:instrText>
            </w:r>
            <w:r w:rsidR="00185F23">
              <w:rPr>
                <w:webHidden/>
              </w:rPr>
            </w:r>
            <w:r w:rsidR="00185F23">
              <w:rPr>
                <w:webHidden/>
              </w:rPr>
              <w:fldChar w:fldCharType="separate"/>
            </w:r>
            <w:r w:rsidR="001618CF">
              <w:rPr>
                <w:webHidden/>
              </w:rPr>
              <w:t>4</w:t>
            </w:r>
            <w:r w:rsidR="00185F23">
              <w:rPr>
                <w:webHidden/>
              </w:rPr>
              <w:fldChar w:fldCharType="end"/>
            </w:r>
          </w:hyperlink>
        </w:p>
        <w:p w14:paraId="646CBFBE" w14:textId="378C1DA0" w:rsidR="00185F23" w:rsidRDefault="00AE6859">
          <w:pPr>
            <w:pStyle w:val="TOC2"/>
            <w:tabs>
              <w:tab w:val="left" w:pos="880"/>
              <w:tab w:val="right" w:leader="dot" w:pos="9458"/>
            </w:tabs>
            <w:rPr>
              <w:rFonts w:asciiTheme="minorHAnsi" w:eastAsiaTheme="minorEastAsia" w:hAnsiTheme="minorHAnsi" w:cstheme="minorBidi"/>
              <w:noProof/>
              <w:lang w:val="en-GB" w:eastAsia="en-GB"/>
            </w:rPr>
          </w:pPr>
          <w:hyperlink w:anchor="_Toc531163587" w:history="1">
            <w:r w:rsidR="00185F23" w:rsidRPr="005F0041">
              <w:rPr>
                <w:rStyle w:val="Hyperlink"/>
                <w:rFonts w:ascii="Trebuchet MS" w:eastAsiaTheme="minorHAnsi" w:hAnsi="Trebuchet MS"/>
                <w:b/>
                <w:noProof/>
                <w:lang w:val="ro-RO"/>
              </w:rPr>
              <w:t>1.1.</w:t>
            </w:r>
            <w:r w:rsidR="00185F23">
              <w:rPr>
                <w:rFonts w:asciiTheme="minorHAnsi" w:eastAsiaTheme="minorEastAsia" w:hAnsiTheme="minorHAnsi" w:cstheme="minorBidi"/>
                <w:noProof/>
                <w:lang w:val="en-GB" w:eastAsia="en-GB"/>
              </w:rPr>
              <w:tab/>
            </w:r>
            <w:r w:rsidR="00AC278C">
              <w:rPr>
                <w:rStyle w:val="Hyperlink"/>
                <w:rFonts w:ascii="Trebuchet MS" w:eastAsiaTheme="minorHAnsi" w:hAnsi="Trebuchet MS"/>
                <w:b/>
                <w:noProof/>
                <w:lang w:val="ro-RO"/>
              </w:rPr>
              <w:t>Scopuri generale</w:t>
            </w:r>
            <w:r w:rsidR="00185F23">
              <w:rPr>
                <w:noProof/>
                <w:webHidden/>
              </w:rPr>
              <w:tab/>
            </w:r>
            <w:r w:rsidR="00185F23">
              <w:rPr>
                <w:noProof/>
                <w:webHidden/>
              </w:rPr>
              <w:fldChar w:fldCharType="begin"/>
            </w:r>
            <w:r w:rsidR="00185F23">
              <w:rPr>
                <w:noProof/>
                <w:webHidden/>
              </w:rPr>
              <w:instrText xml:space="preserve"> PAGEREF _Toc531163587 \h </w:instrText>
            </w:r>
            <w:r w:rsidR="00185F23">
              <w:rPr>
                <w:noProof/>
                <w:webHidden/>
              </w:rPr>
            </w:r>
            <w:r w:rsidR="00185F23">
              <w:rPr>
                <w:noProof/>
                <w:webHidden/>
              </w:rPr>
              <w:fldChar w:fldCharType="separate"/>
            </w:r>
            <w:r w:rsidR="001618CF">
              <w:rPr>
                <w:noProof/>
                <w:webHidden/>
              </w:rPr>
              <w:t>4</w:t>
            </w:r>
            <w:r w:rsidR="00185F23">
              <w:rPr>
                <w:noProof/>
                <w:webHidden/>
              </w:rPr>
              <w:fldChar w:fldCharType="end"/>
            </w:r>
          </w:hyperlink>
        </w:p>
        <w:p w14:paraId="3B04BA0F" w14:textId="1CEC2876" w:rsidR="00185F23" w:rsidRDefault="00AE6859">
          <w:pPr>
            <w:pStyle w:val="TOC2"/>
            <w:tabs>
              <w:tab w:val="left" w:pos="880"/>
              <w:tab w:val="right" w:leader="dot" w:pos="9458"/>
            </w:tabs>
            <w:rPr>
              <w:rFonts w:asciiTheme="minorHAnsi" w:eastAsiaTheme="minorEastAsia" w:hAnsiTheme="minorHAnsi" w:cstheme="minorBidi"/>
              <w:noProof/>
              <w:lang w:val="en-GB" w:eastAsia="en-GB"/>
            </w:rPr>
          </w:pPr>
          <w:hyperlink w:anchor="_Toc531163588" w:history="1">
            <w:r w:rsidR="00185F23" w:rsidRPr="005F0041">
              <w:rPr>
                <w:rStyle w:val="Hyperlink"/>
                <w:rFonts w:ascii="Trebuchet MS" w:eastAsiaTheme="minorHAnsi" w:hAnsi="Trebuchet MS"/>
                <w:b/>
                <w:noProof/>
                <w:lang w:val="ro-RO"/>
              </w:rPr>
              <w:t>1.2.</w:t>
            </w:r>
            <w:r w:rsidR="00185F23">
              <w:rPr>
                <w:rFonts w:asciiTheme="minorHAnsi" w:eastAsiaTheme="minorEastAsia" w:hAnsiTheme="minorHAnsi" w:cstheme="minorBidi"/>
                <w:noProof/>
                <w:lang w:val="en-GB" w:eastAsia="en-GB"/>
              </w:rPr>
              <w:tab/>
            </w:r>
            <w:r w:rsidR="00AC278C">
              <w:rPr>
                <w:rStyle w:val="Hyperlink"/>
                <w:rFonts w:ascii="Trebuchet MS" w:eastAsiaTheme="minorHAnsi" w:hAnsi="Trebuchet MS"/>
                <w:b/>
                <w:noProof/>
                <w:lang w:val="ro-RO"/>
              </w:rPr>
              <w:t>Scopuri specifice</w:t>
            </w:r>
            <w:r w:rsidR="00185F23">
              <w:rPr>
                <w:noProof/>
                <w:webHidden/>
              </w:rPr>
              <w:tab/>
            </w:r>
            <w:r w:rsidR="00185F23">
              <w:rPr>
                <w:noProof/>
                <w:webHidden/>
              </w:rPr>
              <w:fldChar w:fldCharType="begin"/>
            </w:r>
            <w:r w:rsidR="00185F23">
              <w:rPr>
                <w:noProof/>
                <w:webHidden/>
              </w:rPr>
              <w:instrText xml:space="preserve"> PAGEREF _Toc531163588 \h </w:instrText>
            </w:r>
            <w:r w:rsidR="00185F23">
              <w:rPr>
                <w:noProof/>
                <w:webHidden/>
              </w:rPr>
            </w:r>
            <w:r w:rsidR="00185F23">
              <w:rPr>
                <w:noProof/>
                <w:webHidden/>
              </w:rPr>
              <w:fldChar w:fldCharType="separate"/>
            </w:r>
            <w:r w:rsidR="001618CF">
              <w:rPr>
                <w:noProof/>
                <w:webHidden/>
              </w:rPr>
              <w:t>4</w:t>
            </w:r>
            <w:r w:rsidR="00185F23">
              <w:rPr>
                <w:noProof/>
                <w:webHidden/>
              </w:rPr>
              <w:fldChar w:fldCharType="end"/>
            </w:r>
          </w:hyperlink>
        </w:p>
        <w:p w14:paraId="3F62A9B7" w14:textId="611B6730" w:rsidR="00185F23" w:rsidRDefault="00AE6859">
          <w:pPr>
            <w:pStyle w:val="TOC1"/>
            <w:tabs>
              <w:tab w:val="left" w:pos="440"/>
            </w:tabs>
            <w:rPr>
              <w:rFonts w:asciiTheme="minorHAnsi" w:eastAsiaTheme="minorEastAsia" w:hAnsiTheme="minorHAnsi" w:cstheme="minorBidi"/>
              <w:b w:val="0"/>
              <w:bCs w:val="0"/>
              <w:lang w:val="en-GB" w:eastAsia="en-GB"/>
            </w:rPr>
          </w:pPr>
          <w:hyperlink w:anchor="_Toc531163589" w:history="1">
            <w:r w:rsidR="00185F23" w:rsidRPr="005F0041">
              <w:rPr>
                <w:rStyle w:val="Hyperlink"/>
                <w:rFonts w:eastAsiaTheme="minorHAnsi"/>
              </w:rPr>
              <w:t>2.</w:t>
            </w:r>
            <w:r w:rsidR="00185F23">
              <w:rPr>
                <w:rFonts w:asciiTheme="minorHAnsi" w:eastAsiaTheme="minorEastAsia" w:hAnsiTheme="minorHAnsi" w:cstheme="minorBidi"/>
                <w:b w:val="0"/>
                <w:bCs w:val="0"/>
                <w:lang w:val="en-GB" w:eastAsia="en-GB"/>
              </w:rPr>
              <w:tab/>
            </w:r>
            <w:r w:rsidR="00185F23" w:rsidRPr="005F0041">
              <w:rPr>
                <w:rStyle w:val="Hyperlink"/>
                <w:rFonts w:eastAsiaTheme="minorHAnsi"/>
              </w:rPr>
              <w:t>Domeniu de aplicare</w:t>
            </w:r>
            <w:r w:rsidR="00185F23">
              <w:rPr>
                <w:webHidden/>
              </w:rPr>
              <w:tab/>
            </w:r>
            <w:r w:rsidR="00185F23">
              <w:rPr>
                <w:webHidden/>
              </w:rPr>
              <w:fldChar w:fldCharType="begin"/>
            </w:r>
            <w:r w:rsidR="00185F23">
              <w:rPr>
                <w:webHidden/>
              </w:rPr>
              <w:instrText xml:space="preserve"> PAGEREF _Toc531163589 \h </w:instrText>
            </w:r>
            <w:r w:rsidR="00185F23">
              <w:rPr>
                <w:webHidden/>
              </w:rPr>
            </w:r>
            <w:r w:rsidR="00185F23">
              <w:rPr>
                <w:webHidden/>
              </w:rPr>
              <w:fldChar w:fldCharType="separate"/>
            </w:r>
            <w:r w:rsidR="001618CF">
              <w:rPr>
                <w:webHidden/>
              </w:rPr>
              <w:t>4</w:t>
            </w:r>
            <w:r w:rsidR="00185F23">
              <w:rPr>
                <w:webHidden/>
              </w:rPr>
              <w:fldChar w:fldCharType="end"/>
            </w:r>
          </w:hyperlink>
        </w:p>
        <w:p w14:paraId="4715AA45" w14:textId="3F9B7BEE" w:rsidR="00185F23" w:rsidRDefault="00AE6859">
          <w:pPr>
            <w:pStyle w:val="TOC1"/>
            <w:tabs>
              <w:tab w:val="left" w:pos="440"/>
            </w:tabs>
            <w:rPr>
              <w:rFonts w:asciiTheme="minorHAnsi" w:eastAsiaTheme="minorEastAsia" w:hAnsiTheme="minorHAnsi" w:cstheme="minorBidi"/>
              <w:b w:val="0"/>
              <w:bCs w:val="0"/>
              <w:lang w:val="en-GB" w:eastAsia="en-GB"/>
            </w:rPr>
          </w:pPr>
          <w:hyperlink w:anchor="_Toc531163590" w:history="1">
            <w:r w:rsidR="00185F23" w:rsidRPr="005F0041">
              <w:rPr>
                <w:rStyle w:val="Hyperlink"/>
                <w:rFonts w:eastAsiaTheme="minorHAnsi"/>
              </w:rPr>
              <w:t>3.</w:t>
            </w:r>
            <w:r w:rsidR="00185F23">
              <w:rPr>
                <w:rFonts w:asciiTheme="minorHAnsi" w:eastAsiaTheme="minorEastAsia" w:hAnsiTheme="minorHAnsi" w:cstheme="minorBidi"/>
                <w:b w:val="0"/>
                <w:bCs w:val="0"/>
                <w:lang w:val="en-GB" w:eastAsia="en-GB"/>
              </w:rPr>
              <w:tab/>
            </w:r>
            <w:r w:rsidR="00185F23" w:rsidRPr="005F0041">
              <w:rPr>
                <w:rStyle w:val="Hyperlink"/>
                <w:rFonts w:eastAsiaTheme="minorHAnsi"/>
              </w:rPr>
              <w:t>Documente de referinţă</w:t>
            </w:r>
            <w:r w:rsidR="00185F23">
              <w:rPr>
                <w:webHidden/>
              </w:rPr>
              <w:tab/>
            </w:r>
            <w:r w:rsidR="00185F23">
              <w:rPr>
                <w:webHidden/>
              </w:rPr>
              <w:fldChar w:fldCharType="begin"/>
            </w:r>
            <w:r w:rsidR="00185F23">
              <w:rPr>
                <w:webHidden/>
              </w:rPr>
              <w:instrText xml:space="preserve"> PAGEREF _Toc531163590 \h </w:instrText>
            </w:r>
            <w:r w:rsidR="00185F23">
              <w:rPr>
                <w:webHidden/>
              </w:rPr>
            </w:r>
            <w:r w:rsidR="00185F23">
              <w:rPr>
                <w:webHidden/>
              </w:rPr>
              <w:fldChar w:fldCharType="separate"/>
            </w:r>
            <w:r w:rsidR="001618CF">
              <w:rPr>
                <w:webHidden/>
              </w:rPr>
              <w:t>4</w:t>
            </w:r>
            <w:r w:rsidR="00185F23">
              <w:rPr>
                <w:webHidden/>
              </w:rPr>
              <w:fldChar w:fldCharType="end"/>
            </w:r>
          </w:hyperlink>
        </w:p>
        <w:p w14:paraId="2531FC46" w14:textId="2BF707E4" w:rsidR="00185F23" w:rsidRDefault="00AE6859">
          <w:pPr>
            <w:pStyle w:val="TOC1"/>
            <w:tabs>
              <w:tab w:val="left" w:pos="440"/>
            </w:tabs>
            <w:rPr>
              <w:rFonts w:asciiTheme="minorHAnsi" w:eastAsiaTheme="minorEastAsia" w:hAnsiTheme="minorHAnsi" w:cstheme="minorBidi"/>
              <w:b w:val="0"/>
              <w:bCs w:val="0"/>
              <w:lang w:val="en-GB" w:eastAsia="en-GB"/>
            </w:rPr>
          </w:pPr>
          <w:hyperlink w:anchor="_Toc531163591" w:history="1">
            <w:r w:rsidR="00185F23" w:rsidRPr="005F0041">
              <w:rPr>
                <w:rStyle w:val="Hyperlink"/>
                <w:rFonts w:eastAsiaTheme="minorHAnsi"/>
              </w:rPr>
              <w:t>4.</w:t>
            </w:r>
            <w:r w:rsidR="00185F23">
              <w:rPr>
                <w:rFonts w:asciiTheme="minorHAnsi" w:eastAsiaTheme="minorEastAsia" w:hAnsiTheme="minorHAnsi" w:cstheme="minorBidi"/>
                <w:b w:val="0"/>
                <w:bCs w:val="0"/>
                <w:lang w:val="en-GB" w:eastAsia="en-GB"/>
              </w:rPr>
              <w:tab/>
            </w:r>
            <w:r w:rsidR="00185F23" w:rsidRPr="005F0041">
              <w:rPr>
                <w:rStyle w:val="Hyperlink"/>
                <w:rFonts w:eastAsiaTheme="minorHAnsi"/>
              </w:rPr>
              <w:t>Definiţii şi abrevieri</w:t>
            </w:r>
            <w:r w:rsidR="00185F23">
              <w:rPr>
                <w:webHidden/>
              </w:rPr>
              <w:tab/>
            </w:r>
            <w:r w:rsidR="00185F23">
              <w:rPr>
                <w:webHidden/>
              </w:rPr>
              <w:fldChar w:fldCharType="begin"/>
            </w:r>
            <w:r w:rsidR="00185F23">
              <w:rPr>
                <w:webHidden/>
              </w:rPr>
              <w:instrText xml:space="preserve"> PAGEREF _Toc531163591 \h </w:instrText>
            </w:r>
            <w:r w:rsidR="00185F23">
              <w:rPr>
                <w:webHidden/>
              </w:rPr>
            </w:r>
            <w:r w:rsidR="00185F23">
              <w:rPr>
                <w:webHidden/>
              </w:rPr>
              <w:fldChar w:fldCharType="separate"/>
            </w:r>
            <w:r w:rsidR="001618CF">
              <w:rPr>
                <w:webHidden/>
              </w:rPr>
              <w:t>5</w:t>
            </w:r>
            <w:r w:rsidR="00185F23">
              <w:rPr>
                <w:webHidden/>
              </w:rPr>
              <w:fldChar w:fldCharType="end"/>
            </w:r>
          </w:hyperlink>
        </w:p>
        <w:p w14:paraId="05DB415E" w14:textId="138529B6" w:rsidR="00185F23" w:rsidRDefault="00AE6859">
          <w:pPr>
            <w:pStyle w:val="TOC1"/>
            <w:tabs>
              <w:tab w:val="left" w:pos="440"/>
            </w:tabs>
            <w:rPr>
              <w:rFonts w:asciiTheme="minorHAnsi" w:eastAsiaTheme="minorEastAsia" w:hAnsiTheme="minorHAnsi" w:cstheme="minorBidi"/>
              <w:b w:val="0"/>
              <w:bCs w:val="0"/>
              <w:lang w:val="en-GB" w:eastAsia="en-GB"/>
            </w:rPr>
          </w:pPr>
          <w:hyperlink w:anchor="_Toc531163593" w:history="1">
            <w:r w:rsidR="00185F23" w:rsidRPr="005F0041">
              <w:rPr>
                <w:rStyle w:val="Hyperlink"/>
              </w:rPr>
              <w:t>5.</w:t>
            </w:r>
            <w:r w:rsidR="00185F23">
              <w:rPr>
                <w:rFonts w:asciiTheme="minorHAnsi" w:eastAsiaTheme="minorEastAsia" w:hAnsiTheme="minorHAnsi" w:cstheme="minorBidi"/>
                <w:b w:val="0"/>
                <w:bCs w:val="0"/>
                <w:lang w:val="en-GB" w:eastAsia="en-GB"/>
              </w:rPr>
              <w:tab/>
            </w:r>
            <w:r w:rsidR="00185F23" w:rsidRPr="005F0041">
              <w:rPr>
                <w:rStyle w:val="Hyperlink"/>
              </w:rPr>
              <w:t>Descrierea procedurii</w:t>
            </w:r>
            <w:r w:rsidR="00185F23">
              <w:rPr>
                <w:webHidden/>
              </w:rPr>
              <w:tab/>
            </w:r>
            <w:r w:rsidR="00185F23">
              <w:rPr>
                <w:webHidden/>
              </w:rPr>
              <w:fldChar w:fldCharType="begin"/>
            </w:r>
            <w:r w:rsidR="00185F23">
              <w:rPr>
                <w:webHidden/>
              </w:rPr>
              <w:instrText xml:space="preserve"> PAGEREF _Toc531163593 \h </w:instrText>
            </w:r>
            <w:r w:rsidR="00185F23">
              <w:rPr>
                <w:webHidden/>
              </w:rPr>
            </w:r>
            <w:r w:rsidR="00185F23">
              <w:rPr>
                <w:webHidden/>
              </w:rPr>
              <w:fldChar w:fldCharType="separate"/>
            </w:r>
            <w:r w:rsidR="001618CF">
              <w:rPr>
                <w:webHidden/>
              </w:rPr>
              <w:t>7</w:t>
            </w:r>
            <w:r w:rsidR="00185F23">
              <w:rPr>
                <w:webHidden/>
              </w:rPr>
              <w:fldChar w:fldCharType="end"/>
            </w:r>
          </w:hyperlink>
        </w:p>
        <w:p w14:paraId="4767637A" w14:textId="21D8BA3D" w:rsidR="00185F23" w:rsidRDefault="00AE6859">
          <w:pPr>
            <w:pStyle w:val="TOC2"/>
            <w:tabs>
              <w:tab w:val="left" w:pos="880"/>
              <w:tab w:val="right" w:leader="dot" w:pos="9458"/>
            </w:tabs>
            <w:rPr>
              <w:rFonts w:asciiTheme="minorHAnsi" w:eastAsiaTheme="minorEastAsia" w:hAnsiTheme="minorHAnsi" w:cstheme="minorBidi"/>
              <w:noProof/>
              <w:lang w:val="en-GB" w:eastAsia="en-GB"/>
            </w:rPr>
          </w:pPr>
          <w:hyperlink w:anchor="_Toc531163594" w:history="1">
            <w:r w:rsidR="00185F23" w:rsidRPr="005F0041">
              <w:rPr>
                <w:rStyle w:val="Hyperlink"/>
                <w:rFonts w:ascii="Trebuchet MS" w:hAnsi="Trebuchet MS"/>
                <w:b/>
                <w:noProof/>
                <w:lang w:val="ro-RO"/>
              </w:rPr>
              <w:t>5.1.</w:t>
            </w:r>
            <w:r w:rsidR="00185F23">
              <w:rPr>
                <w:rFonts w:asciiTheme="minorHAnsi" w:eastAsiaTheme="minorEastAsia" w:hAnsiTheme="minorHAnsi" w:cstheme="minorBidi"/>
                <w:noProof/>
                <w:lang w:val="en-GB" w:eastAsia="en-GB"/>
              </w:rPr>
              <w:tab/>
            </w:r>
            <w:r w:rsidR="00AC278C">
              <w:rPr>
                <w:rStyle w:val="Hyperlink"/>
                <w:rFonts w:ascii="Trebuchet MS" w:hAnsi="Trebuchet MS"/>
                <w:b/>
                <w:noProof/>
                <w:lang w:val="ro-RO"/>
              </w:rPr>
              <w:t>Cadrul general</w:t>
            </w:r>
            <w:r w:rsidR="00185F23">
              <w:rPr>
                <w:noProof/>
                <w:webHidden/>
              </w:rPr>
              <w:tab/>
            </w:r>
            <w:r w:rsidR="00185F23">
              <w:rPr>
                <w:noProof/>
                <w:webHidden/>
              </w:rPr>
              <w:fldChar w:fldCharType="begin"/>
            </w:r>
            <w:r w:rsidR="00185F23">
              <w:rPr>
                <w:noProof/>
                <w:webHidden/>
              </w:rPr>
              <w:instrText xml:space="preserve"> PAGEREF _Toc531163594 \h </w:instrText>
            </w:r>
            <w:r w:rsidR="00185F23">
              <w:rPr>
                <w:noProof/>
                <w:webHidden/>
              </w:rPr>
            </w:r>
            <w:r w:rsidR="00185F23">
              <w:rPr>
                <w:noProof/>
                <w:webHidden/>
              </w:rPr>
              <w:fldChar w:fldCharType="separate"/>
            </w:r>
            <w:r w:rsidR="001618CF">
              <w:rPr>
                <w:noProof/>
                <w:webHidden/>
              </w:rPr>
              <w:t>7</w:t>
            </w:r>
            <w:r w:rsidR="00185F23">
              <w:rPr>
                <w:noProof/>
                <w:webHidden/>
              </w:rPr>
              <w:fldChar w:fldCharType="end"/>
            </w:r>
          </w:hyperlink>
        </w:p>
        <w:p w14:paraId="569AE117" w14:textId="366E1FCF" w:rsidR="00185F23" w:rsidRDefault="00AE6859">
          <w:pPr>
            <w:pStyle w:val="TOC2"/>
            <w:tabs>
              <w:tab w:val="left" w:pos="880"/>
              <w:tab w:val="right" w:leader="dot" w:pos="9458"/>
            </w:tabs>
            <w:rPr>
              <w:rFonts w:asciiTheme="minorHAnsi" w:eastAsiaTheme="minorEastAsia" w:hAnsiTheme="minorHAnsi" w:cstheme="minorBidi"/>
              <w:noProof/>
              <w:lang w:val="en-GB" w:eastAsia="en-GB"/>
            </w:rPr>
          </w:pPr>
          <w:hyperlink w:anchor="_Toc531163596" w:history="1">
            <w:r w:rsidR="00185F23" w:rsidRPr="005F0041">
              <w:rPr>
                <w:rStyle w:val="Hyperlink"/>
                <w:rFonts w:ascii="Trebuchet MS" w:hAnsi="Trebuchet MS"/>
                <w:b/>
                <w:noProof/>
                <w:lang w:val="ro-RO"/>
              </w:rPr>
              <w:t>5.2.</w:t>
            </w:r>
            <w:r w:rsidR="00185F23">
              <w:rPr>
                <w:rFonts w:asciiTheme="minorHAnsi" w:eastAsiaTheme="minorEastAsia" w:hAnsiTheme="minorHAnsi" w:cstheme="minorBidi"/>
                <w:noProof/>
                <w:lang w:val="en-GB" w:eastAsia="en-GB"/>
              </w:rPr>
              <w:tab/>
            </w:r>
            <w:r w:rsidR="00185F23" w:rsidRPr="005F0041">
              <w:rPr>
                <w:rStyle w:val="Hyperlink"/>
                <w:rFonts w:ascii="Trebuchet MS" w:hAnsi="Trebuchet MS"/>
                <w:b/>
                <w:noProof/>
                <w:lang w:val="ro-RO"/>
              </w:rPr>
              <w:t>Delimitarea explicită a activităţii procedura</w:t>
            </w:r>
            <w:r w:rsidR="00BA432A">
              <w:rPr>
                <w:rStyle w:val="Hyperlink"/>
                <w:rFonts w:ascii="Trebuchet MS" w:hAnsi="Trebuchet MS"/>
                <w:b/>
                <w:noProof/>
                <w:lang w:val="ro-RO"/>
              </w:rPr>
              <w:t>l</w:t>
            </w:r>
            <w:r w:rsidR="00185F23" w:rsidRPr="005F0041">
              <w:rPr>
                <w:rStyle w:val="Hyperlink"/>
                <w:rFonts w:ascii="Trebuchet MS" w:hAnsi="Trebuchet MS"/>
                <w:b/>
                <w:noProof/>
                <w:lang w:val="ro-RO"/>
              </w:rPr>
              <w:t xml:space="preserve">e în cadrul portofoliului de activităţi desfăşurate de </w:t>
            </w:r>
            <w:r w:rsidR="0004081D">
              <w:rPr>
                <w:rStyle w:val="Hyperlink"/>
                <w:rFonts w:ascii="Trebuchet MS" w:hAnsi="Trebuchet MS"/>
                <w:b/>
                <w:noProof/>
                <w:lang w:val="ro-RO"/>
              </w:rPr>
              <w:t>Primăria Salonta</w:t>
            </w:r>
            <w:r w:rsidR="00185F23">
              <w:rPr>
                <w:noProof/>
                <w:webHidden/>
              </w:rPr>
              <w:tab/>
            </w:r>
            <w:r w:rsidR="00185F23">
              <w:rPr>
                <w:noProof/>
                <w:webHidden/>
              </w:rPr>
              <w:fldChar w:fldCharType="begin"/>
            </w:r>
            <w:r w:rsidR="00185F23">
              <w:rPr>
                <w:noProof/>
                <w:webHidden/>
              </w:rPr>
              <w:instrText xml:space="preserve"> PAGEREF _Toc531163596 \h </w:instrText>
            </w:r>
            <w:r w:rsidR="00185F23">
              <w:rPr>
                <w:noProof/>
                <w:webHidden/>
              </w:rPr>
            </w:r>
            <w:r w:rsidR="00185F23">
              <w:rPr>
                <w:noProof/>
                <w:webHidden/>
              </w:rPr>
              <w:fldChar w:fldCharType="separate"/>
            </w:r>
            <w:r w:rsidR="001618CF">
              <w:rPr>
                <w:noProof/>
                <w:webHidden/>
              </w:rPr>
              <w:t>12</w:t>
            </w:r>
            <w:r w:rsidR="00185F23">
              <w:rPr>
                <w:noProof/>
                <w:webHidden/>
              </w:rPr>
              <w:fldChar w:fldCharType="end"/>
            </w:r>
          </w:hyperlink>
        </w:p>
        <w:p w14:paraId="0EBA1436" w14:textId="3544B0C3" w:rsidR="00185F23" w:rsidRDefault="00AE6859">
          <w:pPr>
            <w:pStyle w:val="TOC2"/>
            <w:tabs>
              <w:tab w:val="left" w:pos="880"/>
              <w:tab w:val="right" w:leader="dot" w:pos="9458"/>
            </w:tabs>
            <w:rPr>
              <w:rFonts w:asciiTheme="minorHAnsi" w:eastAsiaTheme="minorEastAsia" w:hAnsiTheme="minorHAnsi" w:cstheme="minorBidi"/>
              <w:noProof/>
              <w:lang w:val="en-GB" w:eastAsia="en-GB"/>
            </w:rPr>
          </w:pPr>
          <w:hyperlink w:anchor="_Toc531163597" w:history="1">
            <w:r w:rsidR="00185F23" w:rsidRPr="005F0041">
              <w:rPr>
                <w:rStyle w:val="Hyperlink"/>
                <w:rFonts w:ascii="Trebuchet MS" w:eastAsiaTheme="minorHAnsi" w:hAnsi="Trebuchet MS"/>
                <w:b/>
                <w:noProof/>
              </w:rPr>
              <w:t>5.3.</w:t>
            </w:r>
            <w:r w:rsidR="00185F23">
              <w:rPr>
                <w:rFonts w:asciiTheme="minorHAnsi" w:eastAsiaTheme="minorEastAsia" w:hAnsiTheme="minorHAnsi" w:cstheme="minorBidi"/>
                <w:noProof/>
                <w:lang w:val="en-GB" w:eastAsia="en-GB"/>
              </w:rPr>
              <w:tab/>
            </w:r>
            <w:r w:rsidR="00AC278C">
              <w:rPr>
                <w:rStyle w:val="Hyperlink"/>
                <w:rFonts w:ascii="Trebuchet MS" w:eastAsiaTheme="minorHAnsi" w:hAnsi="Trebuchet MS"/>
                <w:b/>
                <w:noProof/>
              </w:rPr>
              <w:t>Identificarea riscurilor</w:t>
            </w:r>
            <w:r w:rsidR="00185F23">
              <w:rPr>
                <w:noProof/>
                <w:webHidden/>
              </w:rPr>
              <w:tab/>
            </w:r>
            <w:r w:rsidR="00185F23">
              <w:rPr>
                <w:noProof/>
                <w:webHidden/>
              </w:rPr>
              <w:fldChar w:fldCharType="begin"/>
            </w:r>
            <w:r w:rsidR="00185F23">
              <w:rPr>
                <w:noProof/>
                <w:webHidden/>
              </w:rPr>
              <w:instrText xml:space="preserve"> PAGEREF _Toc531163597 \h </w:instrText>
            </w:r>
            <w:r w:rsidR="00185F23">
              <w:rPr>
                <w:noProof/>
                <w:webHidden/>
              </w:rPr>
            </w:r>
            <w:r w:rsidR="00185F23">
              <w:rPr>
                <w:noProof/>
                <w:webHidden/>
              </w:rPr>
              <w:fldChar w:fldCharType="separate"/>
            </w:r>
            <w:r w:rsidR="001618CF">
              <w:rPr>
                <w:noProof/>
                <w:webHidden/>
              </w:rPr>
              <w:t>27</w:t>
            </w:r>
            <w:r w:rsidR="00185F23">
              <w:rPr>
                <w:noProof/>
                <w:webHidden/>
              </w:rPr>
              <w:fldChar w:fldCharType="end"/>
            </w:r>
          </w:hyperlink>
        </w:p>
        <w:p w14:paraId="13A621D4" w14:textId="0F952EEC" w:rsidR="00185F23" w:rsidRDefault="00AE6859">
          <w:pPr>
            <w:pStyle w:val="TOC1"/>
            <w:tabs>
              <w:tab w:val="left" w:pos="440"/>
            </w:tabs>
            <w:rPr>
              <w:rFonts w:asciiTheme="minorHAnsi" w:eastAsiaTheme="minorEastAsia" w:hAnsiTheme="minorHAnsi" w:cstheme="minorBidi"/>
              <w:b w:val="0"/>
              <w:bCs w:val="0"/>
              <w:lang w:val="en-GB" w:eastAsia="en-GB"/>
            </w:rPr>
          </w:pPr>
          <w:hyperlink w:anchor="_Toc531163598" w:history="1">
            <w:r w:rsidR="00185F23" w:rsidRPr="005F0041">
              <w:rPr>
                <w:rStyle w:val="Hyperlink"/>
              </w:rPr>
              <w:t>6.</w:t>
            </w:r>
            <w:r w:rsidR="00185F23">
              <w:rPr>
                <w:rFonts w:asciiTheme="minorHAnsi" w:eastAsiaTheme="minorEastAsia" w:hAnsiTheme="minorHAnsi" w:cstheme="minorBidi"/>
                <w:b w:val="0"/>
                <w:bCs w:val="0"/>
                <w:lang w:val="en-GB" w:eastAsia="en-GB"/>
              </w:rPr>
              <w:tab/>
            </w:r>
            <w:r w:rsidR="00185F23" w:rsidRPr="005F0041">
              <w:rPr>
                <w:rStyle w:val="Hyperlink"/>
              </w:rPr>
              <w:t>Responsabilități</w:t>
            </w:r>
            <w:r w:rsidR="00185F23">
              <w:rPr>
                <w:webHidden/>
              </w:rPr>
              <w:tab/>
            </w:r>
            <w:r w:rsidR="00185F23">
              <w:rPr>
                <w:webHidden/>
              </w:rPr>
              <w:fldChar w:fldCharType="begin"/>
            </w:r>
            <w:r w:rsidR="00185F23">
              <w:rPr>
                <w:webHidden/>
              </w:rPr>
              <w:instrText xml:space="preserve"> PAGEREF _Toc531163598 \h </w:instrText>
            </w:r>
            <w:r w:rsidR="00185F23">
              <w:rPr>
                <w:webHidden/>
              </w:rPr>
            </w:r>
            <w:r w:rsidR="00185F23">
              <w:rPr>
                <w:webHidden/>
              </w:rPr>
              <w:fldChar w:fldCharType="separate"/>
            </w:r>
            <w:r w:rsidR="001618CF">
              <w:rPr>
                <w:webHidden/>
              </w:rPr>
              <w:t>28</w:t>
            </w:r>
            <w:r w:rsidR="00185F23">
              <w:rPr>
                <w:webHidden/>
              </w:rPr>
              <w:fldChar w:fldCharType="end"/>
            </w:r>
          </w:hyperlink>
        </w:p>
        <w:p w14:paraId="0F5AE4D6" w14:textId="50EE5FDB" w:rsidR="00185F23" w:rsidRDefault="00AE6859">
          <w:pPr>
            <w:pStyle w:val="TOC1"/>
            <w:tabs>
              <w:tab w:val="left" w:pos="440"/>
            </w:tabs>
            <w:rPr>
              <w:rFonts w:asciiTheme="minorHAnsi" w:eastAsiaTheme="minorEastAsia" w:hAnsiTheme="minorHAnsi" w:cstheme="minorBidi"/>
              <w:b w:val="0"/>
              <w:bCs w:val="0"/>
              <w:lang w:val="en-GB" w:eastAsia="en-GB"/>
            </w:rPr>
          </w:pPr>
          <w:hyperlink w:anchor="_Toc531163603" w:history="1">
            <w:r w:rsidR="00185F23" w:rsidRPr="005F0041">
              <w:rPr>
                <w:rStyle w:val="Hyperlink"/>
              </w:rPr>
              <w:t>7.</w:t>
            </w:r>
            <w:r w:rsidR="00185F23">
              <w:rPr>
                <w:rFonts w:asciiTheme="minorHAnsi" w:eastAsiaTheme="minorEastAsia" w:hAnsiTheme="minorHAnsi" w:cstheme="minorBidi"/>
                <w:b w:val="0"/>
                <w:bCs w:val="0"/>
                <w:lang w:val="en-GB" w:eastAsia="en-GB"/>
              </w:rPr>
              <w:tab/>
            </w:r>
            <w:r w:rsidR="00185F23" w:rsidRPr="005F0041">
              <w:rPr>
                <w:rStyle w:val="Hyperlink"/>
              </w:rPr>
              <w:t>Formular evidență modificări</w:t>
            </w:r>
            <w:r w:rsidR="00185F23">
              <w:rPr>
                <w:webHidden/>
              </w:rPr>
              <w:tab/>
            </w:r>
            <w:r w:rsidR="00185F23">
              <w:rPr>
                <w:webHidden/>
              </w:rPr>
              <w:fldChar w:fldCharType="begin"/>
            </w:r>
            <w:r w:rsidR="00185F23">
              <w:rPr>
                <w:webHidden/>
              </w:rPr>
              <w:instrText xml:space="preserve"> PAGEREF _Toc531163603 \h </w:instrText>
            </w:r>
            <w:r w:rsidR="00185F23">
              <w:rPr>
                <w:webHidden/>
              </w:rPr>
            </w:r>
            <w:r w:rsidR="00185F23">
              <w:rPr>
                <w:webHidden/>
              </w:rPr>
              <w:fldChar w:fldCharType="separate"/>
            </w:r>
            <w:r w:rsidR="001618CF">
              <w:rPr>
                <w:webHidden/>
              </w:rPr>
              <w:t>32</w:t>
            </w:r>
            <w:r w:rsidR="00185F23">
              <w:rPr>
                <w:webHidden/>
              </w:rPr>
              <w:fldChar w:fldCharType="end"/>
            </w:r>
          </w:hyperlink>
        </w:p>
        <w:p w14:paraId="2D09A834" w14:textId="2A77CFB2" w:rsidR="00185F23" w:rsidRDefault="00AE6859">
          <w:pPr>
            <w:pStyle w:val="TOC1"/>
            <w:tabs>
              <w:tab w:val="left" w:pos="440"/>
            </w:tabs>
            <w:rPr>
              <w:rFonts w:asciiTheme="minorHAnsi" w:eastAsiaTheme="minorEastAsia" w:hAnsiTheme="minorHAnsi" w:cstheme="minorBidi"/>
              <w:b w:val="0"/>
              <w:bCs w:val="0"/>
              <w:lang w:val="en-GB" w:eastAsia="en-GB"/>
            </w:rPr>
          </w:pPr>
          <w:hyperlink w:anchor="_Toc531163604" w:history="1">
            <w:r w:rsidR="00185F23" w:rsidRPr="005F0041">
              <w:rPr>
                <w:rStyle w:val="Hyperlink"/>
              </w:rPr>
              <w:t>8.</w:t>
            </w:r>
            <w:r w:rsidR="00185F23">
              <w:rPr>
                <w:rFonts w:asciiTheme="minorHAnsi" w:eastAsiaTheme="minorEastAsia" w:hAnsiTheme="minorHAnsi" w:cstheme="minorBidi"/>
                <w:b w:val="0"/>
                <w:bCs w:val="0"/>
                <w:lang w:val="en-GB" w:eastAsia="en-GB"/>
              </w:rPr>
              <w:tab/>
            </w:r>
            <w:r w:rsidR="00185F23" w:rsidRPr="005F0041">
              <w:rPr>
                <w:rStyle w:val="Hyperlink"/>
              </w:rPr>
              <w:t>Formular analiză procedură</w:t>
            </w:r>
            <w:r w:rsidR="00185F23">
              <w:rPr>
                <w:webHidden/>
              </w:rPr>
              <w:tab/>
            </w:r>
            <w:r w:rsidR="00185F23">
              <w:rPr>
                <w:webHidden/>
              </w:rPr>
              <w:fldChar w:fldCharType="begin"/>
            </w:r>
            <w:r w:rsidR="00185F23">
              <w:rPr>
                <w:webHidden/>
              </w:rPr>
              <w:instrText xml:space="preserve"> PAGEREF _Toc531163604 \h </w:instrText>
            </w:r>
            <w:r w:rsidR="00185F23">
              <w:rPr>
                <w:webHidden/>
              </w:rPr>
            </w:r>
            <w:r w:rsidR="00185F23">
              <w:rPr>
                <w:webHidden/>
              </w:rPr>
              <w:fldChar w:fldCharType="separate"/>
            </w:r>
            <w:r w:rsidR="001618CF">
              <w:rPr>
                <w:webHidden/>
              </w:rPr>
              <w:t>32</w:t>
            </w:r>
            <w:r w:rsidR="00185F23">
              <w:rPr>
                <w:webHidden/>
              </w:rPr>
              <w:fldChar w:fldCharType="end"/>
            </w:r>
          </w:hyperlink>
        </w:p>
        <w:p w14:paraId="6686B126" w14:textId="0E425538" w:rsidR="00185F23" w:rsidRDefault="00AE6859">
          <w:pPr>
            <w:pStyle w:val="TOC1"/>
            <w:tabs>
              <w:tab w:val="left" w:pos="440"/>
            </w:tabs>
            <w:rPr>
              <w:rFonts w:asciiTheme="minorHAnsi" w:eastAsiaTheme="minorEastAsia" w:hAnsiTheme="minorHAnsi" w:cstheme="minorBidi"/>
              <w:b w:val="0"/>
              <w:bCs w:val="0"/>
              <w:lang w:val="en-GB" w:eastAsia="en-GB"/>
            </w:rPr>
          </w:pPr>
          <w:hyperlink w:anchor="_Toc531163605" w:history="1">
            <w:r w:rsidR="00185F23" w:rsidRPr="005F0041">
              <w:rPr>
                <w:rStyle w:val="Hyperlink"/>
              </w:rPr>
              <w:t>9.</w:t>
            </w:r>
            <w:r w:rsidR="00185F23">
              <w:rPr>
                <w:rFonts w:asciiTheme="minorHAnsi" w:eastAsiaTheme="minorEastAsia" w:hAnsiTheme="minorHAnsi" w:cstheme="minorBidi"/>
                <w:b w:val="0"/>
                <w:bCs w:val="0"/>
                <w:lang w:val="en-GB" w:eastAsia="en-GB"/>
              </w:rPr>
              <w:tab/>
            </w:r>
            <w:r w:rsidR="00185F23" w:rsidRPr="005F0041">
              <w:rPr>
                <w:rStyle w:val="Hyperlink"/>
              </w:rPr>
              <w:t>Formular difuzare procedură</w:t>
            </w:r>
            <w:r w:rsidR="00185F23">
              <w:rPr>
                <w:webHidden/>
              </w:rPr>
              <w:tab/>
            </w:r>
            <w:r w:rsidR="00185F23">
              <w:rPr>
                <w:webHidden/>
              </w:rPr>
              <w:fldChar w:fldCharType="begin"/>
            </w:r>
            <w:r w:rsidR="00185F23">
              <w:rPr>
                <w:webHidden/>
              </w:rPr>
              <w:instrText xml:space="preserve"> PAGEREF _Toc531163605 \h </w:instrText>
            </w:r>
            <w:r w:rsidR="00185F23">
              <w:rPr>
                <w:webHidden/>
              </w:rPr>
            </w:r>
            <w:r w:rsidR="00185F23">
              <w:rPr>
                <w:webHidden/>
              </w:rPr>
              <w:fldChar w:fldCharType="separate"/>
            </w:r>
            <w:r w:rsidR="001618CF">
              <w:rPr>
                <w:webHidden/>
              </w:rPr>
              <w:t>33</w:t>
            </w:r>
            <w:r w:rsidR="00185F23">
              <w:rPr>
                <w:webHidden/>
              </w:rPr>
              <w:fldChar w:fldCharType="end"/>
            </w:r>
          </w:hyperlink>
        </w:p>
        <w:p w14:paraId="5846EBF9" w14:textId="5EFE9D65" w:rsidR="00185F23" w:rsidRDefault="00AE6859">
          <w:pPr>
            <w:pStyle w:val="TOC1"/>
            <w:tabs>
              <w:tab w:val="left" w:pos="660"/>
            </w:tabs>
            <w:rPr>
              <w:rFonts w:asciiTheme="minorHAnsi" w:eastAsiaTheme="minorEastAsia" w:hAnsiTheme="minorHAnsi" w:cstheme="minorBidi"/>
              <w:b w:val="0"/>
              <w:bCs w:val="0"/>
              <w:lang w:val="en-GB" w:eastAsia="en-GB"/>
            </w:rPr>
          </w:pPr>
          <w:hyperlink w:anchor="_Toc531163606" w:history="1">
            <w:r w:rsidR="00185F23" w:rsidRPr="005F0041">
              <w:rPr>
                <w:rStyle w:val="Hyperlink"/>
              </w:rPr>
              <w:t>10.</w:t>
            </w:r>
            <w:r w:rsidR="00185F23">
              <w:rPr>
                <w:rFonts w:asciiTheme="minorHAnsi" w:eastAsiaTheme="minorEastAsia" w:hAnsiTheme="minorHAnsi" w:cstheme="minorBidi"/>
                <w:b w:val="0"/>
                <w:bCs w:val="0"/>
                <w:lang w:val="en-GB" w:eastAsia="en-GB"/>
              </w:rPr>
              <w:tab/>
            </w:r>
            <w:r w:rsidR="00185F23" w:rsidRPr="005F0041">
              <w:rPr>
                <w:rStyle w:val="Hyperlink"/>
              </w:rPr>
              <w:t>Anexe:  Anexa nr. 1 –</w:t>
            </w:r>
            <w:r w:rsidR="0055779F">
              <w:rPr>
                <w:rStyle w:val="Hyperlink"/>
              </w:rPr>
              <w:t xml:space="preserve"> 15</w:t>
            </w:r>
          </w:hyperlink>
        </w:p>
        <w:p w14:paraId="396EF3AF" w14:textId="77777777" w:rsidR="00C5546F" w:rsidRPr="007954EB" w:rsidRDefault="00367D50" w:rsidP="003E7F85">
          <w:pPr>
            <w:spacing w:line="240" w:lineRule="auto"/>
            <w:rPr>
              <w:rFonts w:ascii="Trebuchet MS" w:hAnsi="Trebuchet MS"/>
              <w:bCs/>
              <w:noProof/>
              <w:lang w:val="ro-RO"/>
            </w:rPr>
          </w:pPr>
          <w:r w:rsidRPr="007954EB">
            <w:rPr>
              <w:rFonts w:ascii="Trebuchet MS" w:hAnsi="Trebuchet MS"/>
              <w:bCs/>
              <w:noProof/>
              <w:lang w:val="ro-RO"/>
            </w:rPr>
            <w:fldChar w:fldCharType="end"/>
          </w:r>
        </w:p>
        <w:p w14:paraId="6FE41F3C" w14:textId="77777777" w:rsidR="008F3B8C" w:rsidRDefault="008F3B8C" w:rsidP="003E7F85">
          <w:pPr>
            <w:spacing w:line="240" w:lineRule="auto"/>
            <w:rPr>
              <w:rFonts w:ascii="Trebuchet MS" w:hAnsi="Trebuchet MS"/>
              <w:lang w:val="ro-RO"/>
            </w:rPr>
          </w:pPr>
        </w:p>
        <w:p w14:paraId="7087656D" w14:textId="6586CB30" w:rsidR="00367D50" w:rsidRDefault="00AE6859" w:rsidP="003E7F85">
          <w:pPr>
            <w:spacing w:line="240" w:lineRule="auto"/>
            <w:rPr>
              <w:rFonts w:ascii="Trebuchet MS" w:hAnsi="Trebuchet MS"/>
              <w:b/>
              <w:bCs/>
              <w:noProof/>
              <w:lang w:val="ro-RO"/>
            </w:rPr>
          </w:pPr>
        </w:p>
      </w:sdtContent>
    </w:sdt>
    <w:p w14:paraId="7F2DD37D" w14:textId="012AFFF9" w:rsidR="004E4F8A" w:rsidRDefault="004E4F8A" w:rsidP="003E7F85">
      <w:pPr>
        <w:spacing w:line="240" w:lineRule="auto"/>
        <w:rPr>
          <w:rFonts w:ascii="Trebuchet MS" w:hAnsi="Trebuchet MS"/>
          <w:b/>
          <w:bCs/>
          <w:noProof/>
          <w:lang w:val="ro-RO"/>
        </w:rPr>
      </w:pPr>
    </w:p>
    <w:p w14:paraId="69AA93E6" w14:textId="2876B565" w:rsidR="00183F9D" w:rsidRDefault="00183F9D">
      <w:pPr>
        <w:spacing w:after="160" w:line="259" w:lineRule="auto"/>
        <w:rPr>
          <w:rFonts w:ascii="Trebuchet MS" w:hAnsi="Trebuchet MS"/>
          <w:lang w:val="ro-RO"/>
        </w:rPr>
      </w:pPr>
      <w:r>
        <w:rPr>
          <w:rFonts w:ascii="Trebuchet MS" w:hAnsi="Trebuchet MS"/>
          <w:lang w:val="ro-RO"/>
        </w:rPr>
        <w:br w:type="page"/>
      </w:r>
    </w:p>
    <w:p w14:paraId="154AF32C" w14:textId="77777777" w:rsidR="00DF1B11" w:rsidRPr="007954EB" w:rsidRDefault="008B136B" w:rsidP="00FA5B90">
      <w:pPr>
        <w:pStyle w:val="Heading1"/>
        <w:numPr>
          <w:ilvl w:val="0"/>
          <w:numId w:val="10"/>
        </w:numPr>
        <w:spacing w:after="240" w:line="240" w:lineRule="auto"/>
        <w:jc w:val="both"/>
        <w:rPr>
          <w:rFonts w:ascii="Trebuchet MS" w:eastAsiaTheme="minorHAnsi" w:hAnsi="Trebuchet MS"/>
          <w:b/>
          <w:color w:val="auto"/>
          <w:sz w:val="26"/>
          <w:szCs w:val="26"/>
          <w:lang w:val="ro-RO"/>
        </w:rPr>
      </w:pPr>
      <w:bookmarkStart w:id="2" w:name="_Toc531163586"/>
      <w:r w:rsidRPr="007954EB">
        <w:rPr>
          <w:rFonts w:ascii="Trebuchet MS" w:eastAsiaTheme="minorHAnsi" w:hAnsi="Trebuchet MS"/>
          <w:b/>
          <w:color w:val="auto"/>
          <w:sz w:val="26"/>
          <w:szCs w:val="26"/>
          <w:lang w:val="ro-RO"/>
        </w:rPr>
        <w:lastRenderedPageBreak/>
        <w:t>S</w:t>
      </w:r>
      <w:r w:rsidR="00DF1B11" w:rsidRPr="007954EB">
        <w:rPr>
          <w:rFonts w:ascii="Trebuchet MS" w:eastAsiaTheme="minorHAnsi" w:hAnsi="Trebuchet MS"/>
          <w:b/>
          <w:color w:val="auto"/>
          <w:sz w:val="26"/>
          <w:szCs w:val="26"/>
          <w:lang w:val="ro-RO"/>
        </w:rPr>
        <w:t>cop</w:t>
      </w:r>
      <w:bookmarkEnd w:id="2"/>
    </w:p>
    <w:p w14:paraId="775F9A1A" w14:textId="77777777" w:rsidR="00EE0D2B" w:rsidRPr="007954EB" w:rsidRDefault="00EE0D2B" w:rsidP="00FA5B90">
      <w:pPr>
        <w:pStyle w:val="Heading2"/>
        <w:numPr>
          <w:ilvl w:val="1"/>
          <w:numId w:val="10"/>
        </w:numPr>
        <w:spacing w:before="0" w:line="240" w:lineRule="auto"/>
        <w:jc w:val="both"/>
        <w:rPr>
          <w:rFonts w:ascii="Trebuchet MS" w:eastAsiaTheme="minorHAnsi" w:hAnsi="Trebuchet MS"/>
          <w:b/>
          <w:color w:val="auto"/>
          <w:sz w:val="24"/>
          <w:szCs w:val="24"/>
          <w:lang w:val="ro-RO"/>
        </w:rPr>
      </w:pPr>
      <w:bookmarkStart w:id="3" w:name="_Toc531163587"/>
      <w:r w:rsidRPr="007954EB">
        <w:rPr>
          <w:rFonts w:ascii="Trebuchet MS" w:eastAsiaTheme="minorHAnsi" w:hAnsi="Trebuchet MS"/>
          <w:b/>
          <w:color w:val="auto"/>
          <w:sz w:val="24"/>
          <w:szCs w:val="24"/>
          <w:lang w:val="ro-RO"/>
        </w:rPr>
        <w:t>Scopuri generale:</w:t>
      </w:r>
      <w:bookmarkEnd w:id="3"/>
    </w:p>
    <w:p w14:paraId="29A7BD59" w14:textId="309B9D11" w:rsidR="00EE0D2B" w:rsidRPr="007954EB" w:rsidRDefault="00CA2C95" w:rsidP="00FA5B90">
      <w:pPr>
        <w:pStyle w:val="ListParagraph"/>
        <w:numPr>
          <w:ilvl w:val="0"/>
          <w:numId w:val="4"/>
        </w:numPr>
        <w:autoSpaceDE w:val="0"/>
        <w:autoSpaceDN w:val="0"/>
        <w:adjustRightInd w:val="0"/>
        <w:spacing w:after="0" w:line="240" w:lineRule="auto"/>
        <w:jc w:val="both"/>
        <w:rPr>
          <w:rFonts w:ascii="Trebuchet MS" w:eastAsiaTheme="minorHAnsi" w:hAnsi="Trebuchet MS" w:cs="TrebuchetMS-Italic"/>
          <w:iCs/>
          <w:sz w:val="24"/>
        </w:rPr>
      </w:pPr>
      <w:r w:rsidRPr="007954EB">
        <w:rPr>
          <w:rFonts w:ascii="Trebuchet MS" w:eastAsiaTheme="minorHAnsi" w:hAnsi="Trebuchet MS" w:cs="TrebuchetMS-Italic"/>
          <w:iCs/>
          <w:sz w:val="24"/>
        </w:rPr>
        <w:t xml:space="preserve">Stabilirea </w:t>
      </w:r>
      <w:r w:rsidR="00EE0D2B" w:rsidRPr="007954EB">
        <w:rPr>
          <w:rFonts w:ascii="Trebuchet MS" w:eastAsiaTheme="minorHAnsi" w:hAnsi="Trebuchet MS" w:cs="TrebuchetMS-Italic"/>
          <w:iCs/>
          <w:sz w:val="24"/>
        </w:rPr>
        <w:t>modul</w:t>
      </w:r>
      <w:r w:rsidRPr="007954EB">
        <w:rPr>
          <w:rFonts w:ascii="Trebuchet MS" w:eastAsiaTheme="minorHAnsi" w:hAnsi="Trebuchet MS" w:cs="TrebuchetMS-Italic"/>
          <w:iCs/>
          <w:sz w:val="24"/>
        </w:rPr>
        <w:t>ui</w:t>
      </w:r>
      <w:r w:rsidR="00EE0D2B" w:rsidRPr="007954EB">
        <w:rPr>
          <w:rFonts w:ascii="Trebuchet MS" w:eastAsiaTheme="minorHAnsi" w:hAnsi="Trebuchet MS" w:cs="TrebuchetMS-Italic"/>
          <w:iCs/>
          <w:sz w:val="24"/>
        </w:rPr>
        <w:t xml:space="preserve"> de realizare a </w:t>
      </w:r>
      <w:r w:rsidR="00204F97" w:rsidRPr="007954EB">
        <w:rPr>
          <w:rFonts w:ascii="Trebuchet MS" w:eastAsiaTheme="minorHAnsi" w:hAnsi="Trebuchet MS" w:cs="TrebuchetMS-Italic"/>
          <w:iCs/>
          <w:sz w:val="24"/>
        </w:rPr>
        <w:t>procesului de activităţi</w:t>
      </w:r>
      <w:r w:rsidR="00EE0D2B" w:rsidRPr="007954EB">
        <w:rPr>
          <w:rFonts w:ascii="Trebuchet MS" w:eastAsiaTheme="minorHAnsi" w:hAnsi="Trebuchet MS" w:cs="TrebuchetMS-Italic"/>
          <w:iCs/>
          <w:sz w:val="24"/>
        </w:rPr>
        <w:t xml:space="preserve">, </w:t>
      </w:r>
      <w:r w:rsidR="0004081D">
        <w:rPr>
          <w:rFonts w:ascii="Trebuchet MS" w:eastAsiaTheme="minorHAnsi" w:hAnsi="Trebuchet MS" w:cs="TrebuchetMS-Italic"/>
          <w:iCs/>
          <w:sz w:val="24"/>
        </w:rPr>
        <w:t>comp</w:t>
      </w:r>
      <w:r w:rsidR="00204F97" w:rsidRPr="007954EB">
        <w:rPr>
          <w:rFonts w:ascii="Trebuchet MS" w:eastAsiaTheme="minorHAnsi" w:hAnsi="Trebuchet MS" w:cs="TrebuchetMS-Italic"/>
          <w:iCs/>
          <w:sz w:val="24"/>
        </w:rPr>
        <w:t>a</w:t>
      </w:r>
      <w:r w:rsidR="0004081D">
        <w:rPr>
          <w:rFonts w:ascii="Trebuchet MS" w:eastAsiaTheme="minorHAnsi" w:hAnsi="Trebuchet MS" w:cs="TrebuchetMS-Italic"/>
          <w:iCs/>
          <w:sz w:val="24"/>
        </w:rPr>
        <w:t>rti</w:t>
      </w:r>
      <w:r w:rsidR="00204F97" w:rsidRPr="007954EB">
        <w:rPr>
          <w:rFonts w:ascii="Trebuchet MS" w:eastAsiaTheme="minorHAnsi" w:hAnsi="Trebuchet MS" w:cs="TrebuchetMS-Italic"/>
          <w:iCs/>
          <w:sz w:val="24"/>
        </w:rPr>
        <w:t>mentele</w:t>
      </w:r>
      <w:r w:rsidR="00EE0D2B" w:rsidRPr="007954EB">
        <w:rPr>
          <w:rFonts w:ascii="Trebuchet MS" w:eastAsiaTheme="minorHAnsi" w:hAnsi="Trebuchet MS" w:cs="TrebuchetMS-Italic"/>
          <w:iCs/>
          <w:sz w:val="24"/>
        </w:rPr>
        <w:t xml:space="preserve"> şi persoanele implicate;</w:t>
      </w:r>
    </w:p>
    <w:p w14:paraId="2317DA5F" w14:textId="77777777" w:rsidR="00EE0D2B" w:rsidRPr="007954EB" w:rsidRDefault="00EE0D2B" w:rsidP="00FA5B90">
      <w:pPr>
        <w:pStyle w:val="ListParagraph"/>
        <w:numPr>
          <w:ilvl w:val="0"/>
          <w:numId w:val="4"/>
        </w:numPr>
        <w:autoSpaceDE w:val="0"/>
        <w:autoSpaceDN w:val="0"/>
        <w:adjustRightInd w:val="0"/>
        <w:spacing w:line="240" w:lineRule="auto"/>
        <w:jc w:val="both"/>
        <w:rPr>
          <w:rFonts w:ascii="Trebuchet MS" w:eastAsiaTheme="minorHAnsi" w:hAnsi="Trebuchet MS" w:cs="TrebuchetMS-Italic"/>
          <w:iCs/>
          <w:sz w:val="24"/>
        </w:rPr>
      </w:pPr>
      <w:r w:rsidRPr="007954EB">
        <w:rPr>
          <w:rFonts w:ascii="Trebuchet MS" w:eastAsiaTheme="minorHAnsi" w:hAnsi="Trebuchet MS" w:cs="TrebuchetMS-Italic"/>
          <w:iCs/>
          <w:sz w:val="24"/>
        </w:rPr>
        <w:t>Asigurarea existenţei</w:t>
      </w:r>
      <w:r w:rsidR="001A204A" w:rsidRPr="007954EB">
        <w:rPr>
          <w:rFonts w:ascii="Trebuchet MS" w:eastAsiaTheme="minorHAnsi" w:hAnsi="Trebuchet MS" w:cs="TrebuchetMS-Italic"/>
          <w:iCs/>
          <w:sz w:val="24"/>
        </w:rPr>
        <w:t xml:space="preserve"> </w:t>
      </w:r>
      <w:r w:rsidRPr="007954EB">
        <w:rPr>
          <w:rFonts w:ascii="Trebuchet MS" w:eastAsiaTheme="minorHAnsi" w:hAnsi="Trebuchet MS" w:cs="TrebuchetMS-Italic"/>
          <w:iCs/>
          <w:sz w:val="24"/>
        </w:rPr>
        <w:t>documentaţiei</w:t>
      </w:r>
      <w:r w:rsidR="00204F97" w:rsidRPr="007954EB">
        <w:rPr>
          <w:rFonts w:ascii="Trebuchet MS" w:eastAsiaTheme="minorHAnsi" w:hAnsi="Trebuchet MS" w:cs="TrebuchetMS-Italic"/>
          <w:iCs/>
          <w:sz w:val="24"/>
        </w:rPr>
        <w:t xml:space="preserve"> adecvate derulării procesului de activităţi;</w:t>
      </w:r>
    </w:p>
    <w:p w14:paraId="471E2AAC" w14:textId="202DF6D8" w:rsidR="00204F97" w:rsidRPr="007954EB" w:rsidRDefault="00204F97" w:rsidP="00FA5B90">
      <w:pPr>
        <w:pStyle w:val="ListParagraph"/>
        <w:numPr>
          <w:ilvl w:val="0"/>
          <w:numId w:val="4"/>
        </w:numPr>
        <w:autoSpaceDE w:val="0"/>
        <w:autoSpaceDN w:val="0"/>
        <w:adjustRightInd w:val="0"/>
        <w:spacing w:after="0" w:line="240" w:lineRule="auto"/>
        <w:jc w:val="both"/>
        <w:rPr>
          <w:rFonts w:ascii="Trebuchet MS" w:eastAsiaTheme="minorHAnsi" w:hAnsi="Trebuchet MS" w:cs="TrebuchetMS-Italic"/>
          <w:iCs/>
          <w:sz w:val="24"/>
        </w:rPr>
      </w:pPr>
      <w:r w:rsidRPr="007954EB">
        <w:rPr>
          <w:rFonts w:ascii="Trebuchet MS" w:eastAsiaTheme="minorHAnsi" w:hAnsi="Trebuchet MS" w:cs="TrebuchetMS-Italic"/>
          <w:iCs/>
          <w:sz w:val="24"/>
        </w:rPr>
        <w:t>Asigur</w:t>
      </w:r>
      <w:r w:rsidR="00763EEC">
        <w:rPr>
          <w:rFonts w:ascii="Trebuchet MS" w:eastAsiaTheme="minorHAnsi" w:hAnsi="Trebuchet MS" w:cs="TrebuchetMS-Italic"/>
          <w:iCs/>
          <w:sz w:val="24"/>
        </w:rPr>
        <w:t>area continuității</w:t>
      </w:r>
      <w:r w:rsidRPr="007954EB">
        <w:rPr>
          <w:rFonts w:ascii="Trebuchet MS" w:eastAsiaTheme="minorHAnsi" w:hAnsi="Trebuchet MS" w:cs="TrebuchetMS-Italic"/>
          <w:iCs/>
          <w:sz w:val="24"/>
        </w:rPr>
        <w:t xml:space="preserve"> procesului de activități, inclusiv în condiții de fluctuație a personalului;</w:t>
      </w:r>
    </w:p>
    <w:p w14:paraId="6B57DCB4" w14:textId="5B7C66DD" w:rsidR="00204F97" w:rsidRPr="007954EB" w:rsidRDefault="00763EEC" w:rsidP="00FA5B90">
      <w:pPr>
        <w:pStyle w:val="ListParagraph"/>
        <w:numPr>
          <w:ilvl w:val="0"/>
          <w:numId w:val="4"/>
        </w:numPr>
        <w:autoSpaceDE w:val="0"/>
        <w:autoSpaceDN w:val="0"/>
        <w:adjustRightInd w:val="0"/>
        <w:spacing w:after="0" w:line="240" w:lineRule="auto"/>
        <w:jc w:val="both"/>
        <w:rPr>
          <w:rFonts w:ascii="Trebuchet MS" w:eastAsiaTheme="minorHAnsi" w:hAnsi="Trebuchet MS" w:cs="TrebuchetMS-Italic"/>
          <w:iCs/>
          <w:sz w:val="24"/>
        </w:rPr>
      </w:pPr>
      <w:r>
        <w:rPr>
          <w:rFonts w:ascii="Trebuchet MS" w:eastAsiaTheme="minorHAnsi" w:hAnsi="Trebuchet MS" w:cs="TrebuchetMS-Italic"/>
          <w:iCs/>
          <w:sz w:val="24"/>
        </w:rPr>
        <w:t>Sprijinirea</w:t>
      </w:r>
      <w:r w:rsidR="00204F97" w:rsidRPr="007954EB">
        <w:rPr>
          <w:rFonts w:ascii="Trebuchet MS" w:eastAsiaTheme="minorHAnsi" w:hAnsi="Trebuchet MS" w:cs="TrebuchetMS-Italic"/>
          <w:iCs/>
          <w:sz w:val="24"/>
        </w:rPr>
        <w:t xml:space="preserve"> </w:t>
      </w:r>
      <w:r>
        <w:rPr>
          <w:rFonts w:ascii="Trebuchet MS" w:eastAsiaTheme="minorHAnsi" w:hAnsi="Trebuchet MS" w:cs="TrebuchetMS-Italic"/>
          <w:iCs/>
          <w:sz w:val="24"/>
        </w:rPr>
        <w:t>activităților</w:t>
      </w:r>
      <w:r w:rsidR="00204F97" w:rsidRPr="007954EB">
        <w:rPr>
          <w:rFonts w:ascii="Trebuchet MS" w:eastAsiaTheme="minorHAnsi" w:hAnsi="Trebuchet MS" w:cs="TrebuchetMS-Italic"/>
          <w:iCs/>
          <w:sz w:val="24"/>
        </w:rPr>
        <w:t xml:space="preserve"> de control și luarea deciziilor la nivelul instituției.</w:t>
      </w:r>
    </w:p>
    <w:p w14:paraId="24BAC587" w14:textId="77777777" w:rsidR="00CA2C95" w:rsidRPr="007954EB" w:rsidRDefault="00CA2C95" w:rsidP="00FA5B90">
      <w:pPr>
        <w:pStyle w:val="Heading2"/>
        <w:numPr>
          <w:ilvl w:val="1"/>
          <w:numId w:val="10"/>
        </w:numPr>
        <w:spacing w:before="0" w:line="240" w:lineRule="auto"/>
        <w:jc w:val="both"/>
        <w:rPr>
          <w:rFonts w:ascii="Trebuchet MS" w:eastAsiaTheme="minorHAnsi" w:hAnsi="Trebuchet MS"/>
          <w:b/>
          <w:color w:val="auto"/>
          <w:sz w:val="24"/>
          <w:szCs w:val="24"/>
          <w:lang w:val="ro-RO"/>
        </w:rPr>
      </w:pPr>
      <w:bookmarkStart w:id="4" w:name="_Toc531163588"/>
      <w:r w:rsidRPr="007954EB">
        <w:rPr>
          <w:rFonts w:ascii="Trebuchet MS" w:eastAsiaTheme="minorHAnsi" w:hAnsi="Trebuchet MS"/>
          <w:b/>
          <w:color w:val="auto"/>
          <w:sz w:val="24"/>
          <w:szCs w:val="24"/>
          <w:lang w:val="ro-RO"/>
        </w:rPr>
        <w:t>Scop</w:t>
      </w:r>
      <w:r w:rsidR="00204F97" w:rsidRPr="007954EB">
        <w:rPr>
          <w:rFonts w:ascii="Trebuchet MS" w:eastAsiaTheme="minorHAnsi" w:hAnsi="Trebuchet MS"/>
          <w:b/>
          <w:color w:val="auto"/>
          <w:sz w:val="24"/>
          <w:szCs w:val="24"/>
          <w:lang w:val="ro-RO"/>
        </w:rPr>
        <w:t>uri</w:t>
      </w:r>
      <w:r w:rsidRPr="007954EB">
        <w:rPr>
          <w:rFonts w:ascii="Trebuchet MS" w:eastAsiaTheme="minorHAnsi" w:hAnsi="Trebuchet MS"/>
          <w:b/>
          <w:color w:val="auto"/>
          <w:sz w:val="24"/>
          <w:szCs w:val="24"/>
          <w:lang w:val="ro-RO"/>
        </w:rPr>
        <w:t xml:space="preserve"> specific</w:t>
      </w:r>
      <w:r w:rsidR="00204F97" w:rsidRPr="007954EB">
        <w:rPr>
          <w:rFonts w:ascii="Trebuchet MS" w:eastAsiaTheme="minorHAnsi" w:hAnsi="Trebuchet MS"/>
          <w:b/>
          <w:color w:val="auto"/>
          <w:sz w:val="24"/>
          <w:szCs w:val="24"/>
          <w:lang w:val="ro-RO"/>
        </w:rPr>
        <w:t>e</w:t>
      </w:r>
      <w:r w:rsidRPr="007954EB">
        <w:rPr>
          <w:rFonts w:ascii="Trebuchet MS" w:eastAsiaTheme="minorHAnsi" w:hAnsi="Trebuchet MS"/>
          <w:b/>
          <w:color w:val="auto"/>
          <w:sz w:val="24"/>
          <w:szCs w:val="24"/>
          <w:lang w:val="ro-RO"/>
        </w:rPr>
        <w:t>:</w:t>
      </w:r>
      <w:bookmarkEnd w:id="4"/>
    </w:p>
    <w:p w14:paraId="2C388152" w14:textId="3DA1E712" w:rsidR="00876FB4" w:rsidRPr="007954EB" w:rsidRDefault="00876FB4" w:rsidP="00FA5B90">
      <w:pPr>
        <w:pStyle w:val="ListParagraph"/>
        <w:numPr>
          <w:ilvl w:val="0"/>
          <w:numId w:val="5"/>
        </w:numPr>
        <w:autoSpaceDE w:val="0"/>
        <w:autoSpaceDN w:val="0"/>
        <w:adjustRightInd w:val="0"/>
        <w:spacing w:after="0" w:line="240" w:lineRule="auto"/>
        <w:jc w:val="both"/>
        <w:rPr>
          <w:rFonts w:ascii="Trebuchet MS" w:eastAsiaTheme="minorHAnsi" w:hAnsi="Trebuchet MS" w:cs="TrebuchetMS-Italic"/>
          <w:iCs/>
          <w:sz w:val="24"/>
        </w:rPr>
      </w:pPr>
      <w:r w:rsidRPr="007954EB">
        <w:rPr>
          <w:rFonts w:ascii="Trebuchet MS" w:eastAsiaTheme="minorHAnsi" w:hAnsi="Trebuchet MS" w:cs="TrebuchetMS-Italic"/>
          <w:iCs/>
          <w:sz w:val="24"/>
        </w:rPr>
        <w:t>Asigurarea prezentării standardizate și a creării unui mecanism instituțional pentru standardizarea  datelor și informațiilor de interes public gestionate de  instituți</w:t>
      </w:r>
      <w:r w:rsidR="0004081D">
        <w:rPr>
          <w:rFonts w:ascii="Trebuchet MS" w:eastAsiaTheme="minorHAnsi" w:hAnsi="Trebuchet MS" w:cs="TrebuchetMS-Italic"/>
          <w:iCs/>
          <w:sz w:val="24"/>
        </w:rPr>
        <w:t>a</w:t>
      </w:r>
      <w:r w:rsidRPr="007954EB">
        <w:rPr>
          <w:rFonts w:ascii="Trebuchet MS" w:eastAsiaTheme="minorHAnsi" w:hAnsi="Trebuchet MS" w:cs="TrebuchetMS-Italic"/>
          <w:iCs/>
          <w:sz w:val="24"/>
        </w:rPr>
        <w:t xml:space="preserve"> public</w:t>
      </w:r>
      <w:r w:rsidR="0004081D">
        <w:rPr>
          <w:rFonts w:ascii="Trebuchet MS" w:eastAsiaTheme="minorHAnsi" w:hAnsi="Trebuchet MS" w:cs="TrebuchetMS-Italic"/>
          <w:iCs/>
          <w:sz w:val="24"/>
        </w:rPr>
        <w:t>ă</w:t>
      </w:r>
      <w:r w:rsidRPr="007954EB">
        <w:rPr>
          <w:rFonts w:ascii="Trebuchet MS" w:eastAsiaTheme="minorHAnsi" w:hAnsi="Trebuchet MS" w:cs="TrebuchetMS-Italic"/>
          <w:iCs/>
          <w:sz w:val="24"/>
        </w:rPr>
        <w:t xml:space="preserve">, respectiv </w:t>
      </w:r>
      <w:r w:rsidR="0024691C" w:rsidRPr="007954EB">
        <w:rPr>
          <w:rFonts w:ascii="Trebuchet MS" w:eastAsiaTheme="minorHAnsi" w:hAnsi="Trebuchet MS" w:cs="TrebuchetMS-Italic"/>
          <w:iCs/>
          <w:sz w:val="24"/>
        </w:rPr>
        <w:t>privind afișarea din oficiu a informațiilor de interes public în format standardizat și deschis</w:t>
      </w:r>
      <w:r w:rsidRPr="007954EB">
        <w:rPr>
          <w:rFonts w:ascii="Trebuchet MS" w:eastAsiaTheme="minorHAnsi" w:hAnsi="Trebuchet MS" w:cs="TrebuchetMS-Italic"/>
          <w:iCs/>
          <w:sz w:val="24"/>
        </w:rPr>
        <w:t>;</w:t>
      </w:r>
    </w:p>
    <w:p w14:paraId="0EC5DFE3" w14:textId="77777777" w:rsidR="002A6FA5" w:rsidRPr="007954EB" w:rsidRDefault="00876FB4" w:rsidP="00FA5B90">
      <w:pPr>
        <w:pStyle w:val="ListParagraph"/>
        <w:numPr>
          <w:ilvl w:val="0"/>
          <w:numId w:val="5"/>
        </w:numPr>
        <w:autoSpaceDE w:val="0"/>
        <w:autoSpaceDN w:val="0"/>
        <w:adjustRightInd w:val="0"/>
        <w:spacing w:after="0" w:line="240" w:lineRule="auto"/>
        <w:jc w:val="both"/>
        <w:rPr>
          <w:rFonts w:ascii="Trebuchet MS" w:eastAsiaTheme="minorHAnsi" w:hAnsi="Trebuchet MS" w:cs="TrebuchetMS-Italic"/>
          <w:iCs/>
          <w:sz w:val="24"/>
        </w:rPr>
      </w:pPr>
      <w:r w:rsidRPr="007954EB">
        <w:rPr>
          <w:rFonts w:ascii="Trebuchet MS" w:eastAsiaTheme="minorHAnsi" w:hAnsi="Trebuchet MS" w:cs="TrebuchetMS-Italic"/>
          <w:iCs/>
          <w:sz w:val="24"/>
        </w:rPr>
        <w:t xml:space="preserve">Asigurarea unui cadru organizațional și procedural unitar </w:t>
      </w:r>
      <w:r w:rsidR="009C4F42" w:rsidRPr="007954EB">
        <w:rPr>
          <w:rFonts w:ascii="Trebuchet MS" w:eastAsiaTheme="minorHAnsi" w:hAnsi="Trebuchet MS" w:cs="TrebuchetMS-Italic"/>
          <w:iCs/>
          <w:sz w:val="24"/>
        </w:rPr>
        <w:t>privind î</w:t>
      </w:r>
      <w:r w:rsidR="0024691C" w:rsidRPr="007954EB">
        <w:rPr>
          <w:rFonts w:ascii="Trebuchet MS" w:eastAsiaTheme="minorHAnsi" w:hAnsi="Trebuchet MS" w:cs="TrebuchetMS-Italic"/>
          <w:iCs/>
          <w:sz w:val="24"/>
        </w:rPr>
        <w:t xml:space="preserve">mbunătățirea </w:t>
      </w:r>
      <w:r w:rsidR="00D74C01" w:rsidRPr="007954EB">
        <w:rPr>
          <w:rFonts w:ascii="Trebuchet MS" w:eastAsiaTheme="minorHAnsi" w:hAnsi="Trebuchet MS" w:cs="TrebuchetMS-Italic"/>
          <w:iCs/>
          <w:sz w:val="24"/>
        </w:rPr>
        <w:t>procesului de consultare publică</w:t>
      </w:r>
      <w:r w:rsidR="0024691C" w:rsidRPr="007954EB">
        <w:rPr>
          <w:rFonts w:ascii="Trebuchet MS" w:eastAsiaTheme="minorHAnsi" w:hAnsi="Trebuchet MS" w:cs="TrebuchetMS-Italic"/>
          <w:iCs/>
          <w:sz w:val="24"/>
        </w:rPr>
        <w:t xml:space="preserve"> în procesul de trans</w:t>
      </w:r>
      <w:r w:rsidR="00CA2C95" w:rsidRPr="007954EB">
        <w:rPr>
          <w:rFonts w:ascii="Trebuchet MS" w:eastAsiaTheme="minorHAnsi" w:hAnsi="Trebuchet MS" w:cs="TrebuchetMS-Italic"/>
          <w:iCs/>
          <w:sz w:val="24"/>
        </w:rPr>
        <w:t>parență decizională</w:t>
      </w:r>
      <w:r w:rsidRPr="007954EB">
        <w:rPr>
          <w:rFonts w:ascii="Trebuchet MS" w:eastAsiaTheme="minorHAnsi" w:hAnsi="Trebuchet MS" w:cs="TrebuchetMS-Italic"/>
          <w:iCs/>
          <w:sz w:val="24"/>
        </w:rPr>
        <w:t>.</w:t>
      </w:r>
    </w:p>
    <w:p w14:paraId="582ACAAD" w14:textId="77777777" w:rsidR="00DF1B11" w:rsidRPr="007954EB" w:rsidRDefault="00DF1B11" w:rsidP="00FA5B90">
      <w:pPr>
        <w:pStyle w:val="Heading1"/>
        <w:numPr>
          <w:ilvl w:val="0"/>
          <w:numId w:val="10"/>
        </w:numPr>
        <w:spacing w:after="240" w:line="240" w:lineRule="auto"/>
        <w:jc w:val="both"/>
        <w:rPr>
          <w:rFonts w:ascii="Trebuchet MS" w:eastAsiaTheme="minorHAnsi" w:hAnsi="Trebuchet MS"/>
          <w:b/>
          <w:color w:val="auto"/>
          <w:sz w:val="26"/>
          <w:szCs w:val="26"/>
          <w:lang w:val="ro-RO"/>
        </w:rPr>
      </w:pPr>
      <w:bookmarkStart w:id="5" w:name="_Toc531163589"/>
      <w:r w:rsidRPr="007954EB">
        <w:rPr>
          <w:rFonts w:ascii="Trebuchet MS" w:eastAsiaTheme="minorHAnsi" w:hAnsi="Trebuchet MS"/>
          <w:b/>
          <w:color w:val="auto"/>
          <w:sz w:val="26"/>
          <w:szCs w:val="26"/>
          <w:lang w:val="ro-RO"/>
        </w:rPr>
        <w:t>Domeniu de aplicare</w:t>
      </w:r>
      <w:bookmarkEnd w:id="5"/>
    </w:p>
    <w:p w14:paraId="7CAE2610" w14:textId="52F1092A" w:rsidR="00DF1B11" w:rsidRPr="007954EB" w:rsidRDefault="00104AEB" w:rsidP="00FA5B90">
      <w:pPr>
        <w:autoSpaceDE w:val="0"/>
        <w:autoSpaceDN w:val="0"/>
        <w:adjustRightInd w:val="0"/>
        <w:spacing w:after="0" w:line="240" w:lineRule="auto"/>
        <w:jc w:val="both"/>
        <w:rPr>
          <w:rFonts w:ascii="Trebuchet MS" w:eastAsiaTheme="minorHAnsi" w:hAnsi="Trebuchet MS" w:cs="TrebuchetMS-Italic"/>
          <w:iCs/>
          <w:sz w:val="24"/>
          <w:lang w:val="ro-RO"/>
        </w:rPr>
      </w:pPr>
      <w:r w:rsidRPr="007954EB">
        <w:rPr>
          <w:rFonts w:ascii="Trebuchet MS" w:eastAsiaTheme="minorHAnsi" w:hAnsi="Trebuchet MS" w:cs="TrebuchetMS-Italic"/>
          <w:i/>
          <w:iCs/>
          <w:sz w:val="28"/>
          <w:lang w:val="ro-RO"/>
        </w:rPr>
        <w:tab/>
      </w:r>
      <w:r w:rsidRPr="007954EB">
        <w:rPr>
          <w:rFonts w:ascii="Trebuchet MS" w:eastAsiaTheme="minorHAnsi" w:hAnsi="Trebuchet MS" w:cs="TrebuchetMS-Italic"/>
          <w:iCs/>
          <w:sz w:val="24"/>
          <w:lang w:val="ro-RO"/>
        </w:rPr>
        <w:t xml:space="preserve">Procedura se aplică la nivelul </w:t>
      </w:r>
      <w:r w:rsidR="0004081D">
        <w:rPr>
          <w:rFonts w:ascii="Trebuchet MS" w:eastAsiaTheme="minorHAnsi" w:hAnsi="Trebuchet MS" w:cs="TrebuchetMS-Italic"/>
          <w:b/>
          <w:iCs/>
          <w:sz w:val="24"/>
          <w:lang w:val="ro-RO"/>
        </w:rPr>
        <w:t>Primăriei municipiului Salonta</w:t>
      </w:r>
      <w:r w:rsidR="002F6065" w:rsidRPr="007954EB">
        <w:rPr>
          <w:rFonts w:ascii="Trebuchet MS" w:eastAsiaTheme="minorHAnsi" w:hAnsi="Trebuchet MS" w:cs="TrebuchetMS-Italic"/>
          <w:iCs/>
          <w:sz w:val="24"/>
          <w:lang w:val="ro-RO"/>
        </w:rPr>
        <w:t xml:space="preserve"> de către toate structurile, în vederea asigurării </w:t>
      </w:r>
      <w:r w:rsidR="00FF7578" w:rsidRPr="007954EB">
        <w:rPr>
          <w:rFonts w:ascii="Trebuchet MS" w:eastAsiaTheme="minorHAnsi" w:hAnsi="Trebuchet MS" w:cs="TrebuchetMS-Italic"/>
          <w:iCs/>
          <w:sz w:val="24"/>
          <w:lang w:val="ro-RO"/>
        </w:rPr>
        <w:t xml:space="preserve">din oficiu a </w:t>
      </w:r>
      <w:r w:rsidR="002F6065" w:rsidRPr="007954EB">
        <w:rPr>
          <w:rFonts w:ascii="Trebuchet MS" w:eastAsiaTheme="minorHAnsi" w:hAnsi="Trebuchet MS" w:cs="TrebuchetMS-Italic"/>
          <w:iCs/>
          <w:sz w:val="24"/>
          <w:lang w:val="ro-RO"/>
        </w:rPr>
        <w:t xml:space="preserve">liberului acces la informațiile de interes public </w:t>
      </w:r>
      <w:r w:rsidR="00FF7578" w:rsidRPr="007954EB">
        <w:rPr>
          <w:rFonts w:ascii="Trebuchet MS" w:eastAsiaTheme="minorHAnsi" w:hAnsi="Trebuchet MS" w:cs="TrebuchetMS-Italic"/>
          <w:iCs/>
          <w:sz w:val="24"/>
          <w:lang w:val="ro-RO"/>
        </w:rPr>
        <w:t xml:space="preserve">în format standardizat și deschis, precum </w:t>
      </w:r>
      <w:r w:rsidR="002F6065" w:rsidRPr="007954EB">
        <w:rPr>
          <w:rFonts w:ascii="Trebuchet MS" w:eastAsiaTheme="minorHAnsi" w:hAnsi="Trebuchet MS" w:cs="TrebuchetMS-Italic"/>
          <w:iCs/>
          <w:sz w:val="24"/>
          <w:lang w:val="ro-RO"/>
        </w:rPr>
        <w:t xml:space="preserve">și </w:t>
      </w:r>
      <w:r w:rsidR="00FF7578" w:rsidRPr="007954EB">
        <w:rPr>
          <w:rFonts w:ascii="Trebuchet MS" w:eastAsiaTheme="minorHAnsi" w:hAnsi="Trebuchet MS" w:cs="TrebuchetMS-Italic"/>
          <w:iCs/>
          <w:sz w:val="24"/>
          <w:lang w:val="ro-RO"/>
        </w:rPr>
        <w:t>în vederea asigurării</w:t>
      </w:r>
      <w:r w:rsidR="002F6065" w:rsidRPr="007954EB">
        <w:rPr>
          <w:rFonts w:ascii="Trebuchet MS" w:eastAsiaTheme="minorHAnsi" w:hAnsi="Trebuchet MS" w:cs="TrebuchetMS-Italic"/>
          <w:iCs/>
          <w:sz w:val="24"/>
          <w:lang w:val="ro-RO"/>
        </w:rPr>
        <w:t xml:space="preserve"> transparenței decizionale</w:t>
      </w:r>
      <w:r w:rsidR="00D74C01" w:rsidRPr="007954EB">
        <w:rPr>
          <w:rFonts w:ascii="Trebuchet MS" w:eastAsiaTheme="minorHAnsi" w:hAnsi="Trebuchet MS" w:cs="TrebuchetMS-Italic"/>
          <w:iCs/>
          <w:sz w:val="24"/>
          <w:lang w:val="ro-RO"/>
        </w:rPr>
        <w:t>.</w:t>
      </w:r>
    </w:p>
    <w:p w14:paraId="3FF71E23" w14:textId="77777777" w:rsidR="00DF1B11" w:rsidRPr="007954EB" w:rsidRDefault="00DF1B11" w:rsidP="00FA5B90">
      <w:pPr>
        <w:pStyle w:val="Heading1"/>
        <w:numPr>
          <w:ilvl w:val="0"/>
          <w:numId w:val="10"/>
        </w:numPr>
        <w:spacing w:after="240" w:line="240" w:lineRule="auto"/>
        <w:jc w:val="both"/>
        <w:rPr>
          <w:rFonts w:ascii="Trebuchet MS" w:eastAsiaTheme="minorHAnsi" w:hAnsi="Trebuchet MS"/>
          <w:b/>
          <w:color w:val="auto"/>
          <w:sz w:val="26"/>
          <w:szCs w:val="26"/>
          <w:lang w:val="ro-RO"/>
        </w:rPr>
      </w:pPr>
      <w:bookmarkStart w:id="6" w:name="_Toc531163590"/>
      <w:r w:rsidRPr="007954EB">
        <w:rPr>
          <w:rFonts w:ascii="Trebuchet MS" w:eastAsiaTheme="minorHAnsi" w:hAnsi="Trebuchet MS"/>
          <w:b/>
          <w:color w:val="auto"/>
          <w:sz w:val="26"/>
          <w:szCs w:val="26"/>
          <w:lang w:val="ro-RO"/>
        </w:rPr>
        <w:t>Documente de referinţă</w:t>
      </w:r>
      <w:bookmarkEnd w:id="6"/>
    </w:p>
    <w:p w14:paraId="064BF4F8" w14:textId="77777777" w:rsidR="00C33457" w:rsidRPr="007954EB" w:rsidRDefault="002F6065" w:rsidP="00FA5B90">
      <w:pPr>
        <w:pStyle w:val="ListParagraph"/>
        <w:numPr>
          <w:ilvl w:val="0"/>
          <w:numId w:val="1"/>
        </w:numPr>
        <w:autoSpaceDE w:val="0"/>
        <w:autoSpaceDN w:val="0"/>
        <w:adjustRightInd w:val="0"/>
        <w:spacing w:after="0" w:line="240" w:lineRule="auto"/>
        <w:jc w:val="both"/>
        <w:rPr>
          <w:rFonts w:ascii="Trebuchet MS" w:eastAsiaTheme="minorHAnsi" w:hAnsi="Trebuchet MS" w:cs="TrebuchetMS-Bold"/>
          <w:bCs/>
          <w:sz w:val="24"/>
        </w:rPr>
      </w:pPr>
      <w:r w:rsidRPr="007954EB">
        <w:rPr>
          <w:rFonts w:ascii="Trebuchet MS" w:eastAsiaTheme="minorHAnsi" w:hAnsi="Trebuchet MS" w:cs="TrebuchetMS-Bold"/>
          <w:bCs/>
          <w:sz w:val="24"/>
        </w:rPr>
        <w:t>Legea nr. 544/</w:t>
      </w:r>
      <w:r w:rsidR="00C33457" w:rsidRPr="007954EB">
        <w:rPr>
          <w:rFonts w:ascii="Trebuchet MS" w:eastAsiaTheme="minorHAnsi" w:hAnsi="Trebuchet MS" w:cs="TrebuchetMS-Bold"/>
          <w:bCs/>
          <w:sz w:val="24"/>
        </w:rPr>
        <w:t>2001</w:t>
      </w:r>
      <w:r w:rsidR="001A204A" w:rsidRPr="007954EB">
        <w:rPr>
          <w:rFonts w:ascii="Trebuchet MS" w:eastAsiaTheme="minorHAnsi" w:hAnsi="Trebuchet MS" w:cs="TrebuchetMS-Bold"/>
          <w:bCs/>
          <w:sz w:val="24"/>
        </w:rPr>
        <w:t xml:space="preserve"> </w:t>
      </w:r>
      <w:r w:rsidR="00C33457" w:rsidRPr="007954EB">
        <w:rPr>
          <w:rFonts w:ascii="Trebuchet MS" w:eastAsiaTheme="minorHAnsi" w:hAnsi="Trebuchet MS" w:cs="TrebuchetMS-Bold"/>
          <w:bCs/>
          <w:sz w:val="24"/>
        </w:rPr>
        <w:t>privind liberul acces la informa</w:t>
      </w:r>
      <w:r w:rsidR="009647F3" w:rsidRPr="007954EB">
        <w:rPr>
          <w:rFonts w:ascii="Trebuchet MS" w:eastAsiaTheme="minorHAnsi" w:hAnsi="Trebuchet MS" w:cs="TrebuchetMS-Bold"/>
          <w:bCs/>
          <w:sz w:val="24"/>
        </w:rPr>
        <w:t>ț</w:t>
      </w:r>
      <w:r w:rsidR="00C33457" w:rsidRPr="007954EB">
        <w:rPr>
          <w:rFonts w:ascii="Trebuchet MS" w:eastAsiaTheme="minorHAnsi" w:hAnsi="Trebuchet MS" w:cs="TrebuchetMS-Bold"/>
          <w:bCs/>
          <w:sz w:val="24"/>
        </w:rPr>
        <w:t>iile de interes public</w:t>
      </w:r>
      <w:r w:rsidRPr="007954EB">
        <w:rPr>
          <w:rFonts w:ascii="Trebuchet MS" w:eastAsiaTheme="minorHAnsi" w:hAnsi="Trebuchet MS" w:cs="TrebuchetMS-Bold"/>
          <w:bCs/>
          <w:sz w:val="24"/>
        </w:rPr>
        <w:t xml:space="preserve"> modificată și completată</w:t>
      </w:r>
      <w:r w:rsidR="00C33457" w:rsidRPr="007954EB">
        <w:rPr>
          <w:rFonts w:ascii="Trebuchet MS" w:eastAsiaTheme="minorHAnsi" w:hAnsi="Trebuchet MS" w:cs="TrebuchetMS-Bold"/>
          <w:bCs/>
          <w:sz w:val="24"/>
        </w:rPr>
        <w:t>;</w:t>
      </w:r>
    </w:p>
    <w:p w14:paraId="2B016FD0" w14:textId="77777777" w:rsidR="00EE0D2B" w:rsidRPr="007954EB" w:rsidRDefault="00EE0D2B" w:rsidP="00FA5B90">
      <w:pPr>
        <w:pStyle w:val="ListParagraph"/>
        <w:numPr>
          <w:ilvl w:val="0"/>
          <w:numId w:val="1"/>
        </w:numPr>
        <w:autoSpaceDE w:val="0"/>
        <w:autoSpaceDN w:val="0"/>
        <w:adjustRightInd w:val="0"/>
        <w:spacing w:after="0" w:line="240" w:lineRule="auto"/>
        <w:jc w:val="both"/>
        <w:rPr>
          <w:rFonts w:ascii="Trebuchet MS" w:eastAsiaTheme="minorHAnsi" w:hAnsi="Trebuchet MS" w:cs="TrebuchetMS-Bold"/>
          <w:bCs/>
          <w:sz w:val="24"/>
        </w:rPr>
      </w:pPr>
      <w:r w:rsidRPr="007954EB">
        <w:rPr>
          <w:rFonts w:ascii="Trebuchet MS" w:eastAsiaTheme="minorHAnsi" w:hAnsi="Trebuchet MS" w:cs="TrebuchetMS-Bold"/>
          <w:bCs/>
          <w:sz w:val="24"/>
        </w:rPr>
        <w:t>Hotărârea nr.</w:t>
      </w:r>
      <w:r w:rsidR="002F6065" w:rsidRPr="007954EB">
        <w:rPr>
          <w:rFonts w:ascii="Trebuchet MS" w:eastAsiaTheme="minorHAnsi" w:hAnsi="Trebuchet MS" w:cs="TrebuchetMS-Bold"/>
          <w:bCs/>
          <w:sz w:val="24"/>
        </w:rPr>
        <w:t xml:space="preserve"> </w:t>
      </w:r>
      <w:r w:rsidRPr="007954EB">
        <w:rPr>
          <w:rFonts w:ascii="Trebuchet MS" w:eastAsiaTheme="minorHAnsi" w:hAnsi="Trebuchet MS" w:cs="TrebuchetMS-Bold"/>
          <w:bCs/>
          <w:sz w:val="24"/>
        </w:rPr>
        <w:t>123/2002 pentru aprobarea Normelor metodologice de aplicare a Legii nr. 544/200</w:t>
      </w:r>
      <w:r w:rsidR="001A204A" w:rsidRPr="007954EB">
        <w:rPr>
          <w:rFonts w:ascii="Trebuchet MS" w:eastAsiaTheme="minorHAnsi" w:hAnsi="Trebuchet MS" w:cs="TrebuchetMS-Bold"/>
          <w:bCs/>
          <w:sz w:val="24"/>
        </w:rPr>
        <w:t>1</w:t>
      </w:r>
      <w:r w:rsidRPr="007954EB">
        <w:rPr>
          <w:rFonts w:ascii="Trebuchet MS" w:eastAsiaTheme="minorHAnsi" w:hAnsi="Trebuchet MS" w:cs="TrebuchetMS-Bold"/>
          <w:bCs/>
          <w:sz w:val="24"/>
        </w:rPr>
        <w:t xml:space="preserve"> privind liberul acces la informaţiile de interes public</w:t>
      </w:r>
      <w:r w:rsidR="002F6065" w:rsidRPr="007954EB">
        <w:rPr>
          <w:rFonts w:ascii="Trebuchet MS" w:eastAsiaTheme="minorHAnsi" w:hAnsi="Trebuchet MS" w:cs="TrebuchetMS-Bold"/>
          <w:bCs/>
          <w:sz w:val="24"/>
        </w:rPr>
        <w:t>, modificată și completată</w:t>
      </w:r>
      <w:r w:rsidRPr="007954EB">
        <w:rPr>
          <w:rFonts w:ascii="Trebuchet MS" w:eastAsiaTheme="minorHAnsi" w:hAnsi="Trebuchet MS" w:cs="TrebuchetMS-Bold"/>
          <w:bCs/>
          <w:sz w:val="24"/>
        </w:rPr>
        <w:t>;</w:t>
      </w:r>
    </w:p>
    <w:p w14:paraId="712B4E5C" w14:textId="77777777" w:rsidR="00D91DD0" w:rsidRPr="007954EB" w:rsidRDefault="00D91DD0" w:rsidP="00FA5B90">
      <w:pPr>
        <w:pStyle w:val="ListParagraph"/>
        <w:numPr>
          <w:ilvl w:val="0"/>
          <w:numId w:val="1"/>
        </w:numPr>
        <w:autoSpaceDE w:val="0"/>
        <w:autoSpaceDN w:val="0"/>
        <w:adjustRightInd w:val="0"/>
        <w:spacing w:after="0" w:line="240" w:lineRule="auto"/>
        <w:jc w:val="both"/>
        <w:rPr>
          <w:rFonts w:ascii="Trebuchet MS" w:eastAsiaTheme="minorHAnsi" w:hAnsi="Trebuchet MS" w:cs="TrebuchetMS-Bold"/>
          <w:bCs/>
          <w:sz w:val="24"/>
        </w:rPr>
      </w:pPr>
      <w:r w:rsidRPr="007954EB">
        <w:rPr>
          <w:rFonts w:ascii="Trebuchet MS" w:eastAsiaTheme="minorHAnsi" w:hAnsi="Trebuchet MS" w:cs="TrebuchetMS-Bold"/>
          <w:bCs/>
          <w:sz w:val="24"/>
        </w:rPr>
        <w:t>Memorandumul cu tema ”Creșterea transparenței și standardizarea afișării informațiilor de interes public” (2016);</w:t>
      </w:r>
    </w:p>
    <w:p w14:paraId="256A0A6C" w14:textId="253658A6" w:rsidR="00C33457" w:rsidRPr="007954EB" w:rsidRDefault="00C33457" w:rsidP="00FA5B90">
      <w:pPr>
        <w:pStyle w:val="ListParagraph"/>
        <w:numPr>
          <w:ilvl w:val="0"/>
          <w:numId w:val="1"/>
        </w:numPr>
        <w:autoSpaceDE w:val="0"/>
        <w:autoSpaceDN w:val="0"/>
        <w:adjustRightInd w:val="0"/>
        <w:spacing w:after="0" w:line="240" w:lineRule="auto"/>
        <w:jc w:val="both"/>
        <w:rPr>
          <w:rFonts w:ascii="Trebuchet MS" w:eastAsiaTheme="minorHAnsi" w:hAnsi="Trebuchet MS" w:cs="TrebuchetMS-Bold"/>
          <w:bCs/>
          <w:sz w:val="24"/>
        </w:rPr>
      </w:pPr>
      <w:r w:rsidRPr="007954EB">
        <w:rPr>
          <w:rFonts w:ascii="Trebuchet MS" w:eastAsiaTheme="minorHAnsi" w:hAnsi="Trebuchet MS" w:cs="TrebuchetMS-Bold"/>
          <w:bCs/>
          <w:sz w:val="24"/>
        </w:rPr>
        <w:t>Legea</w:t>
      </w:r>
      <w:r w:rsidR="00705521">
        <w:rPr>
          <w:rFonts w:ascii="Trebuchet MS" w:eastAsiaTheme="minorHAnsi" w:hAnsi="Trebuchet MS" w:cs="TrebuchetMS-Bold"/>
          <w:bCs/>
          <w:sz w:val="24"/>
        </w:rPr>
        <w:t xml:space="preserve"> nr.</w:t>
      </w:r>
      <w:r w:rsidRPr="007954EB">
        <w:rPr>
          <w:rFonts w:ascii="Trebuchet MS" w:eastAsiaTheme="minorHAnsi" w:hAnsi="Trebuchet MS" w:cs="TrebuchetMS-Bold"/>
          <w:bCs/>
          <w:sz w:val="24"/>
        </w:rPr>
        <w:t xml:space="preserve"> 52/2003 privind transparen</w:t>
      </w:r>
      <w:r w:rsidR="00D74C01" w:rsidRPr="007954EB">
        <w:rPr>
          <w:rFonts w:ascii="Trebuchet MS" w:eastAsiaTheme="minorHAnsi" w:hAnsi="Trebuchet MS" w:cs="TrebuchetMS-Bold"/>
          <w:bCs/>
          <w:sz w:val="24"/>
        </w:rPr>
        <w:t>ța decizională în administrația publică</w:t>
      </w:r>
      <w:r w:rsidR="002F6065" w:rsidRPr="007954EB">
        <w:rPr>
          <w:rFonts w:ascii="Trebuchet MS" w:eastAsiaTheme="minorHAnsi" w:hAnsi="Trebuchet MS" w:cs="TrebuchetMS-Bold"/>
          <w:bCs/>
          <w:sz w:val="24"/>
        </w:rPr>
        <w:t>, modificată, completată și republicată;</w:t>
      </w:r>
    </w:p>
    <w:p w14:paraId="701E9365" w14:textId="77777777" w:rsidR="00EF2A82" w:rsidRPr="007954EB" w:rsidRDefault="00EF2A82" w:rsidP="00FA5B90">
      <w:pPr>
        <w:pStyle w:val="ListParagraph"/>
        <w:numPr>
          <w:ilvl w:val="0"/>
          <w:numId w:val="1"/>
        </w:numPr>
        <w:autoSpaceDE w:val="0"/>
        <w:autoSpaceDN w:val="0"/>
        <w:adjustRightInd w:val="0"/>
        <w:spacing w:after="0" w:line="240" w:lineRule="auto"/>
        <w:jc w:val="both"/>
        <w:rPr>
          <w:rFonts w:ascii="Trebuchet MS" w:eastAsiaTheme="minorHAnsi" w:hAnsi="Trebuchet MS" w:cs="TrebuchetMS-Bold"/>
          <w:bCs/>
          <w:sz w:val="24"/>
        </w:rPr>
      </w:pPr>
      <w:r w:rsidRPr="007954EB">
        <w:rPr>
          <w:rFonts w:ascii="Trebuchet MS" w:eastAsiaTheme="minorHAnsi" w:hAnsi="Trebuchet MS" w:cs="TrebuchetMS-Bold"/>
          <w:bCs/>
          <w:sz w:val="24"/>
        </w:rPr>
        <w:t>Memorandumul de aprobare a participării României la Open Government Partnership (2012);</w:t>
      </w:r>
    </w:p>
    <w:p w14:paraId="60097271" w14:textId="77777777" w:rsidR="00EF2A82" w:rsidRPr="007954EB" w:rsidRDefault="00EF2A82" w:rsidP="00FA5B90">
      <w:pPr>
        <w:pStyle w:val="ListParagraph"/>
        <w:numPr>
          <w:ilvl w:val="0"/>
          <w:numId w:val="1"/>
        </w:numPr>
        <w:autoSpaceDE w:val="0"/>
        <w:autoSpaceDN w:val="0"/>
        <w:adjustRightInd w:val="0"/>
        <w:spacing w:after="0" w:line="240" w:lineRule="auto"/>
        <w:jc w:val="both"/>
        <w:rPr>
          <w:rFonts w:ascii="Trebuchet MS" w:eastAsiaTheme="minorHAnsi" w:hAnsi="Trebuchet MS" w:cs="TrebuchetMS-Bold"/>
          <w:bCs/>
          <w:sz w:val="24"/>
        </w:rPr>
      </w:pPr>
      <w:r w:rsidRPr="007954EB">
        <w:rPr>
          <w:rFonts w:ascii="Trebuchet MS" w:eastAsiaTheme="minorHAnsi" w:hAnsi="Trebuchet MS" w:cs="TrebuchetMS-Bold"/>
          <w:bCs/>
          <w:sz w:val="24"/>
        </w:rPr>
        <w:t>Legea nr. 109/2007 privind reutilizarea informațiilor din instituții publice, modificată și completată;</w:t>
      </w:r>
    </w:p>
    <w:p w14:paraId="6578307D" w14:textId="77777777" w:rsidR="00A67898" w:rsidRPr="007954EB" w:rsidRDefault="00A67898" w:rsidP="00FA5B90">
      <w:pPr>
        <w:pStyle w:val="ListParagraph"/>
        <w:numPr>
          <w:ilvl w:val="0"/>
          <w:numId w:val="1"/>
        </w:numPr>
        <w:autoSpaceDE w:val="0"/>
        <w:autoSpaceDN w:val="0"/>
        <w:adjustRightInd w:val="0"/>
        <w:spacing w:after="0" w:line="240" w:lineRule="auto"/>
        <w:jc w:val="both"/>
        <w:rPr>
          <w:rFonts w:ascii="Trebuchet MS" w:eastAsiaTheme="minorHAnsi" w:hAnsi="Trebuchet MS" w:cs="TrebuchetMS-Bold"/>
          <w:bCs/>
          <w:sz w:val="24"/>
        </w:rPr>
      </w:pPr>
      <w:r w:rsidRPr="007954EB">
        <w:rPr>
          <w:rFonts w:ascii="Trebuchet MS" w:eastAsiaTheme="minorHAnsi" w:hAnsi="Trebuchet MS" w:cs="TrebuchetMS-Bold"/>
          <w:bCs/>
          <w:sz w:val="24"/>
        </w:rPr>
        <w:lastRenderedPageBreak/>
        <w:t>Hotărârea Guvernului nr. 909/2014 privind aprobarea Strategiei pentru consolidarea administrației publice 2014-2020</w:t>
      </w:r>
      <w:r w:rsidR="00AE26C7" w:rsidRPr="007954EB">
        <w:rPr>
          <w:rFonts w:ascii="Trebuchet MS" w:eastAsiaTheme="minorHAnsi" w:hAnsi="Trebuchet MS" w:cs="TrebuchetMS-Bold"/>
          <w:bCs/>
          <w:sz w:val="24"/>
        </w:rPr>
        <w:t>, modificată și comple</w:t>
      </w:r>
      <w:r w:rsidRPr="007954EB">
        <w:rPr>
          <w:rFonts w:ascii="Trebuchet MS" w:eastAsiaTheme="minorHAnsi" w:hAnsi="Trebuchet MS" w:cs="TrebuchetMS-Bold"/>
          <w:bCs/>
          <w:sz w:val="24"/>
        </w:rPr>
        <w:t>tată;</w:t>
      </w:r>
    </w:p>
    <w:p w14:paraId="4EE92AA3" w14:textId="77777777" w:rsidR="007B40B2" w:rsidRPr="007954EB" w:rsidRDefault="007B40B2" w:rsidP="00FA5B90">
      <w:pPr>
        <w:pStyle w:val="ListParagraph"/>
        <w:numPr>
          <w:ilvl w:val="0"/>
          <w:numId w:val="1"/>
        </w:numPr>
        <w:autoSpaceDE w:val="0"/>
        <w:autoSpaceDN w:val="0"/>
        <w:adjustRightInd w:val="0"/>
        <w:spacing w:after="0" w:line="240" w:lineRule="auto"/>
        <w:jc w:val="both"/>
        <w:rPr>
          <w:rFonts w:ascii="Trebuchet MS" w:eastAsiaTheme="minorHAnsi" w:hAnsi="Trebuchet MS" w:cs="TrebuchetMS-Bold"/>
          <w:bCs/>
          <w:sz w:val="24"/>
        </w:rPr>
      </w:pPr>
      <w:r w:rsidRPr="007954EB">
        <w:rPr>
          <w:rFonts w:ascii="Trebuchet MS" w:eastAsiaTheme="minorHAnsi" w:hAnsi="Trebuchet MS" w:cs="TrebuchetMS-Bold"/>
          <w:bCs/>
          <w:sz w:val="24"/>
        </w:rPr>
        <w:t>O.G. nr. 26/2000 privind asociațiile și fundațiile, modificată și completată;</w:t>
      </w:r>
    </w:p>
    <w:p w14:paraId="62159963" w14:textId="77777777" w:rsidR="00EF2A82" w:rsidRPr="007954EB" w:rsidRDefault="00EF2A82" w:rsidP="00FA5B90">
      <w:pPr>
        <w:pStyle w:val="ListParagraph"/>
        <w:numPr>
          <w:ilvl w:val="0"/>
          <w:numId w:val="1"/>
        </w:numPr>
        <w:autoSpaceDE w:val="0"/>
        <w:autoSpaceDN w:val="0"/>
        <w:adjustRightInd w:val="0"/>
        <w:spacing w:after="0" w:line="240" w:lineRule="auto"/>
        <w:jc w:val="both"/>
        <w:rPr>
          <w:rFonts w:ascii="Trebuchet MS" w:eastAsiaTheme="minorHAnsi" w:hAnsi="Trebuchet MS" w:cs="TrebuchetMS-Bold"/>
          <w:bCs/>
          <w:sz w:val="24"/>
        </w:rPr>
      </w:pPr>
      <w:r w:rsidRPr="007954EB">
        <w:rPr>
          <w:rFonts w:ascii="Trebuchet MS" w:eastAsiaTheme="minorHAnsi" w:hAnsi="Trebuchet MS" w:cs="TrebuchetMS-Bold"/>
          <w:bCs/>
          <w:sz w:val="24"/>
        </w:rPr>
        <w:t>Linii directoare pentru participarea civilă la procesul de luare a deciziilor politice adoptate de Comitetul de Miniștri al Consiliului Europei la 27 septembrie 2017;</w:t>
      </w:r>
    </w:p>
    <w:p w14:paraId="71AA5390" w14:textId="77777777" w:rsidR="006B382C" w:rsidRPr="007954EB" w:rsidRDefault="006B382C" w:rsidP="00FA5B90">
      <w:pPr>
        <w:pStyle w:val="ListParagraph"/>
        <w:numPr>
          <w:ilvl w:val="0"/>
          <w:numId w:val="1"/>
        </w:numPr>
        <w:autoSpaceDE w:val="0"/>
        <w:autoSpaceDN w:val="0"/>
        <w:adjustRightInd w:val="0"/>
        <w:spacing w:after="0" w:line="240" w:lineRule="auto"/>
        <w:jc w:val="both"/>
        <w:rPr>
          <w:rFonts w:ascii="Trebuchet MS" w:eastAsiaTheme="minorHAnsi" w:hAnsi="Trebuchet MS" w:cs="TrebuchetMS-Bold"/>
          <w:bCs/>
          <w:sz w:val="24"/>
        </w:rPr>
      </w:pPr>
      <w:r w:rsidRPr="007954EB">
        <w:rPr>
          <w:rFonts w:ascii="Trebuchet MS" w:eastAsiaTheme="minorHAnsi" w:hAnsi="Trebuchet MS" w:cs="TrebuchetMS-Bold"/>
          <w:bCs/>
          <w:sz w:val="24"/>
        </w:rPr>
        <w:t>COM(2002)704 Communication from the Commission - Towards a reinforced culture of consultation and dialogue - General principles and minimum standards for consultation of interested parties by the Commission</w:t>
      </w:r>
    </w:p>
    <w:p w14:paraId="2E54AB08" w14:textId="77777777" w:rsidR="00F87FFC" w:rsidRPr="007954EB" w:rsidRDefault="00F87FFC" w:rsidP="00FA5B90">
      <w:pPr>
        <w:pStyle w:val="ListParagraph"/>
        <w:numPr>
          <w:ilvl w:val="0"/>
          <w:numId w:val="1"/>
        </w:numPr>
        <w:autoSpaceDE w:val="0"/>
        <w:autoSpaceDN w:val="0"/>
        <w:adjustRightInd w:val="0"/>
        <w:spacing w:after="0" w:line="240" w:lineRule="auto"/>
        <w:jc w:val="both"/>
        <w:rPr>
          <w:rFonts w:ascii="Trebuchet MS" w:eastAsiaTheme="minorHAnsi" w:hAnsi="Trebuchet MS" w:cs="TrebuchetMS-Bold"/>
          <w:bCs/>
          <w:sz w:val="24"/>
        </w:rPr>
      </w:pPr>
      <w:r w:rsidRPr="007954EB">
        <w:rPr>
          <w:rFonts w:ascii="Trebuchet MS" w:eastAsiaTheme="minorHAnsi" w:hAnsi="Trebuchet MS" w:cs="TrebuchetMS-Bold"/>
          <w:bCs/>
          <w:sz w:val="24"/>
        </w:rPr>
        <w:t>Legea nr. 24/2000 privind  normele de tehnică legislativă;</w:t>
      </w:r>
    </w:p>
    <w:p w14:paraId="01322528" w14:textId="77777777" w:rsidR="00F87FFC" w:rsidRPr="007954EB" w:rsidRDefault="00F87FFC" w:rsidP="00FA5B90">
      <w:pPr>
        <w:pStyle w:val="ListParagraph"/>
        <w:numPr>
          <w:ilvl w:val="0"/>
          <w:numId w:val="1"/>
        </w:numPr>
        <w:autoSpaceDE w:val="0"/>
        <w:autoSpaceDN w:val="0"/>
        <w:adjustRightInd w:val="0"/>
        <w:spacing w:after="0" w:line="240" w:lineRule="auto"/>
        <w:jc w:val="both"/>
        <w:rPr>
          <w:rFonts w:ascii="Trebuchet MS" w:eastAsiaTheme="minorHAnsi" w:hAnsi="Trebuchet MS" w:cs="TrebuchetMS-Bold"/>
          <w:bCs/>
          <w:sz w:val="24"/>
        </w:rPr>
      </w:pPr>
      <w:r w:rsidRPr="007954EB">
        <w:rPr>
          <w:rFonts w:ascii="Trebuchet MS" w:eastAsiaTheme="minorHAnsi" w:hAnsi="Trebuchet MS" w:cs="TrebuchetMS-Bold"/>
          <w:bCs/>
          <w:sz w:val="24"/>
        </w:rPr>
        <w:t>Hotăr</w:t>
      </w:r>
      <w:r w:rsidR="00D91DD0" w:rsidRPr="007954EB">
        <w:rPr>
          <w:rFonts w:ascii="Trebuchet MS" w:eastAsiaTheme="minorHAnsi" w:hAnsi="Trebuchet MS" w:cs="TrebuchetMS-Bold"/>
          <w:bCs/>
          <w:sz w:val="24"/>
        </w:rPr>
        <w:t>â</w:t>
      </w:r>
      <w:r w:rsidRPr="007954EB">
        <w:rPr>
          <w:rFonts w:ascii="Trebuchet MS" w:eastAsiaTheme="minorHAnsi" w:hAnsi="Trebuchet MS" w:cs="TrebuchetMS-Bold"/>
          <w:bCs/>
          <w:sz w:val="24"/>
        </w:rPr>
        <w:t>rea Guvernului nr. 1361/2006 cu privire la conţinutul instrumentului de prezentare şi motivare a proiectelor de acte normative supuse aprobării Guvernului</w:t>
      </w:r>
      <w:r w:rsidR="00D91DD0" w:rsidRPr="007954EB">
        <w:rPr>
          <w:rFonts w:ascii="Trebuchet MS" w:eastAsiaTheme="minorHAnsi" w:hAnsi="Trebuchet MS" w:cs="TrebuchetMS-Bold"/>
          <w:bCs/>
          <w:sz w:val="24"/>
        </w:rPr>
        <w:t>;</w:t>
      </w:r>
    </w:p>
    <w:p w14:paraId="7BC81B70" w14:textId="77777777" w:rsidR="004E7697" w:rsidRPr="007954EB" w:rsidRDefault="004E7697" w:rsidP="00FA5B90">
      <w:pPr>
        <w:pStyle w:val="ListParagraph"/>
        <w:numPr>
          <w:ilvl w:val="0"/>
          <w:numId w:val="1"/>
        </w:numPr>
        <w:autoSpaceDE w:val="0"/>
        <w:autoSpaceDN w:val="0"/>
        <w:adjustRightInd w:val="0"/>
        <w:spacing w:after="0" w:line="240" w:lineRule="auto"/>
        <w:jc w:val="both"/>
        <w:rPr>
          <w:rFonts w:ascii="Trebuchet MS" w:eastAsiaTheme="minorHAnsi" w:hAnsi="Trebuchet MS" w:cs="TrebuchetMS-Bold"/>
          <w:bCs/>
          <w:sz w:val="24"/>
        </w:rPr>
      </w:pPr>
      <w:r w:rsidRPr="007954EB">
        <w:rPr>
          <w:rFonts w:ascii="Trebuchet MS" w:eastAsiaTheme="minorHAnsi" w:hAnsi="Trebuchet MS" w:cs="TrebuchetMS-Bold"/>
          <w:bCs/>
          <w:sz w:val="24"/>
        </w:rPr>
        <w:t>Ordonanța Guvernului nr. 119/1999 privind controlul intern managerial și controlul financiar preventiv</w:t>
      </w:r>
      <w:r w:rsidR="00EF2A82" w:rsidRPr="007954EB">
        <w:rPr>
          <w:rFonts w:ascii="Trebuchet MS" w:eastAsiaTheme="minorHAnsi" w:hAnsi="Trebuchet MS" w:cs="TrebuchetMS-Bold"/>
          <w:bCs/>
          <w:sz w:val="24"/>
        </w:rPr>
        <w:t>, modificată, completată și republicată;</w:t>
      </w:r>
    </w:p>
    <w:p w14:paraId="46D18276" w14:textId="77777777" w:rsidR="002F6065" w:rsidRPr="007954EB" w:rsidRDefault="004E7697" w:rsidP="00FA5B90">
      <w:pPr>
        <w:pStyle w:val="ListParagraph"/>
        <w:numPr>
          <w:ilvl w:val="0"/>
          <w:numId w:val="1"/>
        </w:numPr>
        <w:autoSpaceDE w:val="0"/>
        <w:autoSpaceDN w:val="0"/>
        <w:adjustRightInd w:val="0"/>
        <w:spacing w:after="0" w:line="240" w:lineRule="auto"/>
        <w:jc w:val="both"/>
        <w:rPr>
          <w:rFonts w:ascii="Trebuchet MS" w:eastAsiaTheme="minorHAnsi" w:hAnsi="Trebuchet MS" w:cs="TrebuchetMS-Bold"/>
          <w:bCs/>
          <w:sz w:val="24"/>
        </w:rPr>
      </w:pPr>
      <w:r w:rsidRPr="007954EB">
        <w:rPr>
          <w:rFonts w:ascii="Trebuchet MS" w:eastAsiaTheme="minorHAnsi" w:hAnsi="Trebuchet MS" w:cs="TrebuchetMS-Bold"/>
          <w:bCs/>
          <w:sz w:val="24"/>
        </w:rPr>
        <w:t>Ordinul Secretarului General al Guvernului nr. 600/2018 pentru aprobarea Codului controlului intern managerial al entităților publice;</w:t>
      </w:r>
    </w:p>
    <w:p w14:paraId="6E86C819" w14:textId="506DD754" w:rsidR="00BA2D37" w:rsidRDefault="00BA2D37" w:rsidP="00FA5B90">
      <w:pPr>
        <w:pStyle w:val="ListParagraph"/>
        <w:numPr>
          <w:ilvl w:val="0"/>
          <w:numId w:val="1"/>
        </w:numPr>
        <w:jc w:val="both"/>
        <w:rPr>
          <w:rFonts w:ascii="Trebuchet MS" w:eastAsiaTheme="minorHAnsi" w:hAnsi="Trebuchet MS" w:cs="TrebuchetMS-Bold"/>
          <w:bCs/>
          <w:sz w:val="24"/>
        </w:rPr>
      </w:pPr>
      <w:r w:rsidRPr="007954EB">
        <w:rPr>
          <w:rFonts w:ascii="Trebuchet MS" w:eastAsiaTheme="minorHAnsi" w:hAnsi="Trebuchet MS" w:cs="TrebuchetMS-Bold"/>
          <w:bCs/>
          <w:sz w:val="24"/>
        </w:rPr>
        <w:t>Legea nr. 16/1996 privind Arhivele Naționale</w:t>
      </w:r>
      <w:r w:rsidR="00763EEC">
        <w:rPr>
          <w:rFonts w:ascii="Trebuchet MS" w:eastAsiaTheme="minorHAnsi" w:hAnsi="Trebuchet MS" w:cs="TrebuchetMS-Bold"/>
          <w:bCs/>
          <w:sz w:val="24"/>
        </w:rPr>
        <w:t>;</w:t>
      </w:r>
    </w:p>
    <w:p w14:paraId="2C5EEB19" w14:textId="5138E3E3" w:rsidR="00763EEC" w:rsidRPr="007954EB" w:rsidRDefault="00763EEC" w:rsidP="00763EEC">
      <w:pPr>
        <w:pStyle w:val="ListParagraph"/>
        <w:numPr>
          <w:ilvl w:val="0"/>
          <w:numId w:val="1"/>
        </w:numPr>
        <w:jc w:val="both"/>
        <w:rPr>
          <w:rFonts w:ascii="Trebuchet MS" w:eastAsiaTheme="minorHAnsi" w:hAnsi="Trebuchet MS" w:cs="TrebuchetMS-Bold"/>
          <w:bCs/>
          <w:sz w:val="24"/>
        </w:rPr>
      </w:pPr>
      <w:r w:rsidRPr="00763EEC">
        <w:rPr>
          <w:rFonts w:ascii="Trebuchet MS" w:eastAsiaTheme="minorHAnsi" w:hAnsi="Trebuchet MS" w:cs="TrebuchetMS-Bold"/>
          <w:bCs/>
          <w:sz w:val="24"/>
        </w:rPr>
        <w:t>Regulamentul (UE) 2016/679 privind protecţia persoanelor fizice în ceea ce priveşte prelucrarea datelor cu caracter personal şi privind libera circulaţie a acestor date şi de abrogare a Directivei 95/46/CE (Regulamentul general privind protecţia datelor)</w:t>
      </w:r>
      <w:r>
        <w:rPr>
          <w:rFonts w:ascii="Trebuchet MS" w:eastAsiaTheme="minorHAnsi" w:hAnsi="Trebuchet MS" w:cs="TrebuchetMS-Bold"/>
          <w:bCs/>
          <w:sz w:val="24"/>
        </w:rPr>
        <w:t>;</w:t>
      </w:r>
    </w:p>
    <w:p w14:paraId="43B7621D" w14:textId="736FD3DC" w:rsidR="00D74C01" w:rsidRDefault="0004081D" w:rsidP="00FA5B90">
      <w:pPr>
        <w:pStyle w:val="ListParagraph"/>
        <w:numPr>
          <w:ilvl w:val="0"/>
          <w:numId w:val="1"/>
        </w:numPr>
        <w:autoSpaceDE w:val="0"/>
        <w:autoSpaceDN w:val="0"/>
        <w:adjustRightInd w:val="0"/>
        <w:spacing w:after="0" w:line="240" w:lineRule="auto"/>
        <w:jc w:val="both"/>
        <w:rPr>
          <w:rFonts w:ascii="Trebuchet MS" w:eastAsiaTheme="minorHAnsi" w:hAnsi="Trebuchet MS" w:cs="TrebuchetMS-Bold"/>
          <w:bCs/>
          <w:sz w:val="24"/>
        </w:rPr>
      </w:pPr>
      <w:r>
        <w:rPr>
          <w:rFonts w:ascii="Trebuchet MS" w:eastAsiaTheme="minorHAnsi" w:hAnsi="Trebuchet MS" w:cs="TrebuchetMS-Bold"/>
          <w:bCs/>
          <w:sz w:val="24"/>
        </w:rPr>
        <w:t>Hotărârea CLMS nr.</w:t>
      </w:r>
      <w:r w:rsidR="00BC3B98">
        <w:rPr>
          <w:rFonts w:ascii="Trebuchet MS" w:eastAsiaTheme="minorHAnsi" w:hAnsi="Trebuchet MS" w:cs="TrebuchetMS-Bold"/>
          <w:bCs/>
          <w:sz w:val="24"/>
        </w:rPr>
        <w:t>32/22.02.2018 pentru</w:t>
      </w:r>
      <w:r w:rsidR="00BC3B98" w:rsidRPr="00BC3B98">
        <w:rPr>
          <w:sz w:val="28"/>
        </w:rPr>
        <w:t xml:space="preserve"> </w:t>
      </w:r>
      <w:r w:rsidR="00BC3B98">
        <w:rPr>
          <w:sz w:val="28"/>
        </w:rPr>
        <w:t>aprobarea listei cuprinzând toate categoriile de documente produse/gestionate la nivelul Consiliului local al muncipiului Salonta și Primăriei municipiului Salonta ce constituie informații de interes public</w:t>
      </w:r>
    </w:p>
    <w:p w14:paraId="16FCFB24" w14:textId="77777777" w:rsidR="00D66D76" w:rsidRPr="007954EB" w:rsidRDefault="00D66D76" w:rsidP="00D66D76">
      <w:pPr>
        <w:pStyle w:val="ListParagraph"/>
        <w:autoSpaceDE w:val="0"/>
        <w:autoSpaceDN w:val="0"/>
        <w:adjustRightInd w:val="0"/>
        <w:spacing w:after="0" w:line="240" w:lineRule="auto"/>
        <w:jc w:val="both"/>
        <w:rPr>
          <w:rFonts w:ascii="Trebuchet MS" w:eastAsiaTheme="minorHAnsi" w:hAnsi="Trebuchet MS" w:cs="TrebuchetMS-Bold"/>
          <w:bCs/>
          <w:sz w:val="24"/>
        </w:rPr>
      </w:pPr>
    </w:p>
    <w:p w14:paraId="6D3BD643" w14:textId="77777777" w:rsidR="00A2676D" w:rsidRPr="007954EB" w:rsidRDefault="00DF1B11" w:rsidP="00FA5B90">
      <w:pPr>
        <w:pStyle w:val="Heading1"/>
        <w:numPr>
          <w:ilvl w:val="0"/>
          <w:numId w:val="10"/>
        </w:numPr>
        <w:spacing w:after="240" w:line="240" w:lineRule="auto"/>
        <w:jc w:val="both"/>
        <w:rPr>
          <w:rFonts w:ascii="Trebuchet MS" w:eastAsiaTheme="minorHAnsi" w:hAnsi="Trebuchet MS"/>
          <w:b/>
          <w:color w:val="auto"/>
          <w:sz w:val="26"/>
          <w:szCs w:val="26"/>
          <w:lang w:val="ro-RO"/>
        </w:rPr>
      </w:pPr>
      <w:bookmarkStart w:id="7" w:name="_Toc531163591"/>
      <w:r w:rsidRPr="007954EB">
        <w:rPr>
          <w:rFonts w:ascii="Trebuchet MS" w:eastAsiaTheme="minorHAnsi" w:hAnsi="Trebuchet MS"/>
          <w:b/>
          <w:color w:val="auto"/>
          <w:sz w:val="26"/>
          <w:szCs w:val="26"/>
          <w:lang w:val="ro-RO"/>
        </w:rPr>
        <w:t>Definiţii şi abrevieri</w:t>
      </w:r>
      <w:bookmarkEnd w:id="7"/>
    </w:p>
    <w:p w14:paraId="2B97BF7A" w14:textId="77777777" w:rsidR="00D74C01" w:rsidRPr="007954EB" w:rsidRDefault="00DF1B11" w:rsidP="00FA5B90">
      <w:pPr>
        <w:pStyle w:val="ListParagraph"/>
        <w:numPr>
          <w:ilvl w:val="1"/>
          <w:numId w:val="10"/>
        </w:numPr>
        <w:spacing w:line="240" w:lineRule="auto"/>
        <w:jc w:val="both"/>
        <w:rPr>
          <w:rFonts w:ascii="Trebuchet MS" w:hAnsi="Trebuchet MS"/>
          <w:b/>
        </w:rPr>
      </w:pPr>
      <w:r w:rsidRPr="007954EB">
        <w:rPr>
          <w:rFonts w:ascii="Trebuchet MS" w:eastAsiaTheme="minorHAnsi" w:hAnsi="Trebuchet MS"/>
          <w:b/>
          <w:sz w:val="24"/>
        </w:rPr>
        <w:t>Definiţii</w:t>
      </w:r>
    </w:p>
    <w:p w14:paraId="77997DF7" w14:textId="77777777" w:rsidR="00DF1B11" w:rsidRPr="007954EB" w:rsidRDefault="00DF1B11" w:rsidP="00FA5B90">
      <w:pPr>
        <w:pStyle w:val="ListParagraph"/>
        <w:numPr>
          <w:ilvl w:val="0"/>
          <w:numId w:val="2"/>
        </w:numPr>
        <w:autoSpaceDE w:val="0"/>
        <w:autoSpaceDN w:val="0"/>
        <w:adjustRightInd w:val="0"/>
        <w:spacing w:after="0" w:line="240" w:lineRule="auto"/>
        <w:jc w:val="both"/>
        <w:rPr>
          <w:rFonts w:ascii="Trebuchet MS" w:eastAsiaTheme="minorHAnsi" w:hAnsi="Trebuchet MS" w:cs="TrebuchetMS"/>
          <w:sz w:val="24"/>
        </w:rPr>
      </w:pPr>
      <w:r w:rsidRPr="007954EB">
        <w:rPr>
          <w:rFonts w:ascii="Trebuchet MS" w:eastAsiaTheme="minorHAnsi" w:hAnsi="Trebuchet MS" w:cs="TrebuchetMS-Italic"/>
          <w:i/>
          <w:iCs/>
          <w:sz w:val="24"/>
        </w:rPr>
        <w:t xml:space="preserve">Entitate publică </w:t>
      </w:r>
      <w:r w:rsidRPr="007954EB">
        <w:rPr>
          <w:rFonts w:ascii="Trebuchet MS" w:eastAsiaTheme="minorHAnsi" w:hAnsi="Trebuchet MS" w:cs="TrebuchetMS"/>
          <w:sz w:val="24"/>
        </w:rPr>
        <w:t>- autoritate publică, instituţie publică,</w:t>
      </w:r>
      <w:r w:rsidR="00C33457" w:rsidRPr="007954EB">
        <w:rPr>
          <w:rFonts w:ascii="Trebuchet MS" w:eastAsiaTheme="minorHAnsi" w:hAnsi="Trebuchet MS" w:cs="TrebuchetMS"/>
          <w:sz w:val="24"/>
        </w:rPr>
        <w:t xml:space="preserve"> </w:t>
      </w:r>
      <w:r w:rsidRPr="007954EB">
        <w:rPr>
          <w:rFonts w:ascii="Trebuchet MS" w:eastAsiaTheme="minorHAnsi" w:hAnsi="Trebuchet MS" w:cs="TrebuchetMS"/>
          <w:sz w:val="24"/>
        </w:rPr>
        <w:t>companie, societate naţională, regie autonomă, societate la care</w:t>
      </w:r>
      <w:r w:rsidR="00C33457" w:rsidRPr="007954EB">
        <w:rPr>
          <w:rFonts w:ascii="Trebuchet MS" w:eastAsiaTheme="minorHAnsi" w:hAnsi="Trebuchet MS" w:cs="TrebuchetMS"/>
          <w:sz w:val="24"/>
        </w:rPr>
        <w:t xml:space="preserve"> </w:t>
      </w:r>
      <w:r w:rsidRPr="007954EB">
        <w:rPr>
          <w:rFonts w:ascii="Trebuchet MS" w:eastAsiaTheme="minorHAnsi" w:hAnsi="Trebuchet MS" w:cs="TrebuchetMS"/>
          <w:sz w:val="24"/>
        </w:rPr>
        <w:t>statul sau o unitate administrativ teritorială este acţionar</w:t>
      </w:r>
      <w:r w:rsidR="00C33457" w:rsidRPr="007954EB">
        <w:rPr>
          <w:rFonts w:ascii="Trebuchet MS" w:eastAsiaTheme="minorHAnsi" w:hAnsi="Trebuchet MS" w:cs="TrebuchetMS"/>
          <w:sz w:val="24"/>
        </w:rPr>
        <w:t xml:space="preserve"> </w:t>
      </w:r>
      <w:r w:rsidRPr="007954EB">
        <w:rPr>
          <w:rFonts w:ascii="Trebuchet MS" w:eastAsiaTheme="minorHAnsi" w:hAnsi="Trebuchet MS" w:cs="TrebuchetMS"/>
          <w:sz w:val="24"/>
        </w:rPr>
        <w:t>majoritar, cu personalitate juridică, care administrează fonduri</w:t>
      </w:r>
      <w:r w:rsidR="00C33457" w:rsidRPr="007954EB">
        <w:rPr>
          <w:rFonts w:ascii="Trebuchet MS" w:eastAsiaTheme="minorHAnsi" w:hAnsi="Trebuchet MS" w:cs="TrebuchetMS"/>
          <w:sz w:val="24"/>
        </w:rPr>
        <w:t xml:space="preserve"> </w:t>
      </w:r>
      <w:r w:rsidRPr="007954EB">
        <w:rPr>
          <w:rFonts w:ascii="Trebuchet MS" w:eastAsiaTheme="minorHAnsi" w:hAnsi="Trebuchet MS" w:cs="TrebuchetMS"/>
          <w:sz w:val="24"/>
        </w:rPr>
        <w:t>publice şi/sau patrimoniu public.</w:t>
      </w:r>
    </w:p>
    <w:p w14:paraId="568253FB" w14:textId="77777777" w:rsidR="00DF1B11" w:rsidRPr="007954EB" w:rsidRDefault="004F75C9" w:rsidP="00FA5B90">
      <w:pPr>
        <w:pStyle w:val="ListParagraph"/>
        <w:numPr>
          <w:ilvl w:val="0"/>
          <w:numId w:val="2"/>
        </w:numPr>
        <w:autoSpaceDE w:val="0"/>
        <w:autoSpaceDN w:val="0"/>
        <w:adjustRightInd w:val="0"/>
        <w:spacing w:after="0" w:line="240" w:lineRule="auto"/>
        <w:jc w:val="both"/>
        <w:rPr>
          <w:rFonts w:ascii="Trebuchet MS" w:eastAsiaTheme="minorHAnsi" w:hAnsi="Trebuchet MS" w:cs="TrebuchetMS"/>
          <w:sz w:val="24"/>
        </w:rPr>
      </w:pPr>
      <w:r w:rsidRPr="007954EB">
        <w:rPr>
          <w:rFonts w:ascii="Trebuchet MS" w:eastAsiaTheme="minorHAnsi" w:hAnsi="Trebuchet MS" w:cs="TrebuchetMS-Italic"/>
          <w:i/>
          <w:iCs/>
          <w:sz w:val="24"/>
        </w:rPr>
        <w:t>Compartiment</w:t>
      </w:r>
      <w:r w:rsidR="00DF1B11" w:rsidRPr="007954EB">
        <w:rPr>
          <w:rFonts w:ascii="Trebuchet MS" w:eastAsiaTheme="minorHAnsi" w:hAnsi="Trebuchet MS" w:cs="TrebuchetMS-Italic"/>
          <w:i/>
          <w:iCs/>
          <w:sz w:val="24"/>
        </w:rPr>
        <w:t xml:space="preserve"> </w:t>
      </w:r>
      <w:r w:rsidR="004B5C31" w:rsidRPr="007954EB">
        <w:rPr>
          <w:rFonts w:ascii="Trebuchet MS" w:eastAsiaTheme="minorHAnsi" w:hAnsi="Trebuchet MS" w:cs="TrebuchetMS"/>
          <w:sz w:val="24"/>
        </w:rPr>
        <w:t xml:space="preserve">- Direcţie Generală, Direcţie, </w:t>
      </w:r>
      <w:r w:rsidRPr="007954EB">
        <w:rPr>
          <w:rFonts w:ascii="Trebuchet MS" w:eastAsiaTheme="minorHAnsi" w:hAnsi="Trebuchet MS" w:cs="TrebuchetMS"/>
          <w:sz w:val="24"/>
        </w:rPr>
        <w:t>Departament</w:t>
      </w:r>
      <w:r w:rsidR="00DF1B11" w:rsidRPr="007954EB">
        <w:rPr>
          <w:rFonts w:ascii="Trebuchet MS" w:eastAsiaTheme="minorHAnsi" w:hAnsi="Trebuchet MS" w:cs="TrebuchetMS"/>
          <w:sz w:val="24"/>
        </w:rPr>
        <w:t>,</w:t>
      </w:r>
      <w:r w:rsidR="00C33457" w:rsidRPr="007954EB">
        <w:rPr>
          <w:rFonts w:ascii="Trebuchet MS" w:eastAsiaTheme="minorHAnsi" w:hAnsi="Trebuchet MS" w:cs="TrebuchetMS"/>
          <w:sz w:val="24"/>
        </w:rPr>
        <w:t xml:space="preserve"> </w:t>
      </w:r>
      <w:r w:rsidR="00DF1B11" w:rsidRPr="007954EB">
        <w:rPr>
          <w:rFonts w:ascii="Trebuchet MS" w:eastAsiaTheme="minorHAnsi" w:hAnsi="Trebuchet MS" w:cs="TrebuchetMS"/>
          <w:sz w:val="24"/>
        </w:rPr>
        <w:t>Serviciu, Birou, Comisii, inclusiv instituție/structură fără</w:t>
      </w:r>
      <w:r w:rsidR="00C33457" w:rsidRPr="007954EB">
        <w:rPr>
          <w:rFonts w:ascii="Trebuchet MS" w:eastAsiaTheme="minorHAnsi" w:hAnsi="Trebuchet MS" w:cs="TrebuchetMS"/>
          <w:sz w:val="24"/>
        </w:rPr>
        <w:t xml:space="preserve"> </w:t>
      </w:r>
      <w:r w:rsidR="00DF1B11" w:rsidRPr="007954EB">
        <w:rPr>
          <w:rFonts w:ascii="Trebuchet MS" w:eastAsiaTheme="minorHAnsi" w:hAnsi="Trebuchet MS" w:cs="TrebuchetMS"/>
          <w:sz w:val="24"/>
        </w:rPr>
        <w:t>personalitate</w:t>
      </w:r>
      <w:r w:rsidR="00C33457" w:rsidRPr="007954EB">
        <w:rPr>
          <w:rFonts w:ascii="Trebuchet MS" w:eastAsiaTheme="minorHAnsi" w:hAnsi="Trebuchet MS" w:cs="TrebuchetMS"/>
          <w:sz w:val="24"/>
        </w:rPr>
        <w:t xml:space="preserve"> juridică aflată în subordinea, </w:t>
      </w:r>
      <w:r w:rsidR="00DF1B11" w:rsidRPr="007954EB">
        <w:rPr>
          <w:rFonts w:ascii="Trebuchet MS" w:eastAsiaTheme="minorHAnsi" w:hAnsi="Trebuchet MS" w:cs="TrebuchetMS"/>
          <w:sz w:val="24"/>
        </w:rPr>
        <w:t>coordonarea sau sub</w:t>
      </w:r>
      <w:r w:rsidR="00C33457" w:rsidRPr="007954EB">
        <w:rPr>
          <w:rFonts w:ascii="Trebuchet MS" w:eastAsiaTheme="minorHAnsi" w:hAnsi="Trebuchet MS" w:cs="TrebuchetMS"/>
          <w:sz w:val="24"/>
        </w:rPr>
        <w:t xml:space="preserve"> </w:t>
      </w:r>
      <w:r w:rsidR="00DF1B11" w:rsidRPr="007954EB">
        <w:rPr>
          <w:rFonts w:ascii="Trebuchet MS" w:eastAsiaTheme="minorHAnsi" w:hAnsi="Trebuchet MS" w:cs="TrebuchetMS"/>
          <w:sz w:val="24"/>
        </w:rPr>
        <w:t>autoritatea entității;</w:t>
      </w:r>
    </w:p>
    <w:p w14:paraId="60DCA9B6" w14:textId="77777777" w:rsidR="00DF1B11" w:rsidRPr="007954EB" w:rsidRDefault="004B5C31" w:rsidP="00FA5B90">
      <w:pPr>
        <w:pStyle w:val="ListParagraph"/>
        <w:numPr>
          <w:ilvl w:val="0"/>
          <w:numId w:val="2"/>
        </w:numPr>
        <w:autoSpaceDE w:val="0"/>
        <w:autoSpaceDN w:val="0"/>
        <w:adjustRightInd w:val="0"/>
        <w:spacing w:after="0" w:line="240" w:lineRule="auto"/>
        <w:jc w:val="both"/>
        <w:rPr>
          <w:rFonts w:ascii="Trebuchet MS" w:eastAsiaTheme="minorHAnsi" w:hAnsi="Trebuchet MS" w:cs="TrebuchetMS"/>
          <w:sz w:val="24"/>
        </w:rPr>
      </w:pPr>
      <w:r w:rsidRPr="007954EB">
        <w:rPr>
          <w:rFonts w:ascii="Trebuchet MS" w:eastAsiaTheme="minorHAnsi" w:hAnsi="Trebuchet MS" w:cs="TrebuchetMS-Italic"/>
          <w:i/>
          <w:iCs/>
          <w:sz w:val="24"/>
        </w:rPr>
        <w:t>Conducător departament</w:t>
      </w:r>
      <w:r w:rsidR="00DF1B11" w:rsidRPr="007954EB">
        <w:rPr>
          <w:rFonts w:ascii="Trebuchet MS" w:eastAsiaTheme="minorHAnsi" w:hAnsi="Trebuchet MS" w:cs="TrebuchetMS-Italic"/>
          <w:i/>
          <w:iCs/>
          <w:sz w:val="24"/>
        </w:rPr>
        <w:t xml:space="preserve"> </w:t>
      </w:r>
      <w:r w:rsidR="00DF1B11" w:rsidRPr="007954EB">
        <w:rPr>
          <w:rFonts w:ascii="Trebuchet MS" w:eastAsiaTheme="minorHAnsi" w:hAnsi="Trebuchet MS" w:cs="TrebuchetMS"/>
          <w:sz w:val="24"/>
        </w:rPr>
        <w:t>- Director General, Director,</w:t>
      </w:r>
      <w:r w:rsidR="00C33457" w:rsidRPr="007954EB">
        <w:rPr>
          <w:rFonts w:ascii="Trebuchet MS" w:eastAsiaTheme="minorHAnsi" w:hAnsi="Trebuchet MS" w:cs="TrebuchetMS"/>
          <w:sz w:val="24"/>
        </w:rPr>
        <w:t xml:space="preserve"> </w:t>
      </w:r>
      <w:r w:rsidR="00DF1B11" w:rsidRPr="007954EB">
        <w:rPr>
          <w:rFonts w:ascii="Trebuchet MS" w:eastAsiaTheme="minorHAnsi" w:hAnsi="Trebuchet MS" w:cs="TrebuchetMS"/>
          <w:sz w:val="24"/>
        </w:rPr>
        <w:t>Şef Departament, Şef Serviciu, Şef Birou;</w:t>
      </w:r>
    </w:p>
    <w:p w14:paraId="0C6789AE" w14:textId="77777777" w:rsidR="00DF1B11" w:rsidRPr="007954EB" w:rsidRDefault="00DF1B11" w:rsidP="00FA5B90">
      <w:pPr>
        <w:pStyle w:val="ListParagraph"/>
        <w:numPr>
          <w:ilvl w:val="0"/>
          <w:numId w:val="2"/>
        </w:numPr>
        <w:autoSpaceDE w:val="0"/>
        <w:autoSpaceDN w:val="0"/>
        <w:adjustRightInd w:val="0"/>
        <w:spacing w:after="0" w:line="240" w:lineRule="auto"/>
        <w:jc w:val="both"/>
        <w:rPr>
          <w:rFonts w:ascii="Trebuchet MS" w:eastAsiaTheme="minorHAnsi" w:hAnsi="Trebuchet MS" w:cs="TrebuchetMS"/>
          <w:sz w:val="24"/>
        </w:rPr>
      </w:pPr>
      <w:r w:rsidRPr="007954EB">
        <w:rPr>
          <w:rFonts w:ascii="Trebuchet MS" w:eastAsiaTheme="minorHAnsi" w:hAnsi="Trebuchet MS" w:cs="TrebuchetMS-Italic"/>
          <w:i/>
          <w:iCs/>
          <w:sz w:val="24"/>
        </w:rPr>
        <w:lastRenderedPageBreak/>
        <w:t xml:space="preserve">Procedură documentată </w:t>
      </w:r>
      <w:r w:rsidRPr="007954EB">
        <w:rPr>
          <w:rFonts w:ascii="Trebuchet MS" w:eastAsiaTheme="minorHAnsi" w:hAnsi="Trebuchet MS" w:cs="TrebuchetMS"/>
          <w:sz w:val="24"/>
        </w:rPr>
        <w:t>- modul specific de realizare a unei</w:t>
      </w:r>
      <w:r w:rsidR="00C33457" w:rsidRPr="007954EB">
        <w:rPr>
          <w:rFonts w:ascii="Trebuchet MS" w:eastAsiaTheme="minorHAnsi" w:hAnsi="Trebuchet MS" w:cs="TrebuchetMS"/>
          <w:sz w:val="24"/>
        </w:rPr>
        <w:t xml:space="preserve"> </w:t>
      </w:r>
      <w:r w:rsidRPr="007954EB">
        <w:rPr>
          <w:rFonts w:ascii="Trebuchet MS" w:eastAsiaTheme="minorHAnsi" w:hAnsi="Trebuchet MS" w:cs="TrebuchetMS"/>
          <w:sz w:val="24"/>
        </w:rPr>
        <w:t>activități sau a unui proces, editat pe suport de hârtie sau în</w:t>
      </w:r>
      <w:r w:rsidR="00C33457" w:rsidRPr="007954EB">
        <w:rPr>
          <w:rFonts w:ascii="Trebuchet MS" w:eastAsiaTheme="minorHAnsi" w:hAnsi="Trebuchet MS" w:cs="TrebuchetMS"/>
          <w:sz w:val="24"/>
        </w:rPr>
        <w:t xml:space="preserve"> </w:t>
      </w:r>
      <w:r w:rsidRPr="007954EB">
        <w:rPr>
          <w:rFonts w:ascii="Trebuchet MS" w:eastAsiaTheme="minorHAnsi" w:hAnsi="Trebuchet MS" w:cs="TrebuchetMS"/>
          <w:sz w:val="24"/>
        </w:rPr>
        <w:t>format electronic; procedurile documentate pot fi proceduri de</w:t>
      </w:r>
      <w:r w:rsidR="00C33457" w:rsidRPr="007954EB">
        <w:rPr>
          <w:rFonts w:ascii="Trebuchet MS" w:eastAsiaTheme="minorHAnsi" w:hAnsi="Trebuchet MS" w:cs="TrebuchetMS"/>
          <w:sz w:val="24"/>
        </w:rPr>
        <w:t xml:space="preserve"> </w:t>
      </w:r>
      <w:r w:rsidRPr="007954EB">
        <w:rPr>
          <w:rFonts w:ascii="Trebuchet MS" w:eastAsiaTheme="minorHAnsi" w:hAnsi="Trebuchet MS" w:cs="TrebuchetMS"/>
          <w:sz w:val="24"/>
        </w:rPr>
        <w:t>sistem şi proceduri operaţionale;</w:t>
      </w:r>
    </w:p>
    <w:p w14:paraId="7B199486" w14:textId="77777777" w:rsidR="00965133" w:rsidRPr="007954EB" w:rsidRDefault="003B4545" w:rsidP="00FA5B90">
      <w:pPr>
        <w:pStyle w:val="ListParagraph"/>
        <w:numPr>
          <w:ilvl w:val="0"/>
          <w:numId w:val="2"/>
        </w:numPr>
        <w:spacing w:line="240" w:lineRule="auto"/>
        <w:jc w:val="both"/>
        <w:rPr>
          <w:rFonts w:ascii="Trebuchet MS" w:eastAsiaTheme="minorHAnsi" w:hAnsi="Trebuchet MS" w:cs="TrebuchetMS"/>
          <w:sz w:val="24"/>
        </w:rPr>
      </w:pPr>
      <w:r w:rsidRPr="007954EB">
        <w:rPr>
          <w:rFonts w:ascii="Trebuchet MS" w:eastAsiaTheme="minorHAnsi" w:hAnsi="Trebuchet MS" w:cs="TrebuchetMS"/>
          <w:i/>
          <w:sz w:val="24"/>
        </w:rPr>
        <w:t>Ediție procedură</w:t>
      </w:r>
      <w:r w:rsidRPr="007954EB">
        <w:rPr>
          <w:rFonts w:ascii="Trebuchet MS" w:eastAsiaTheme="minorHAnsi" w:hAnsi="Trebuchet MS" w:cs="TrebuchetMS"/>
          <w:sz w:val="24"/>
        </w:rPr>
        <w:t xml:space="preserve"> - forma actuală a procedurii; Ediția unei proceduri se modifică atunci când deja au fost realizate 3 revizii ale respectivei proceduri sau atunci când modificările din structura procedurii depășesc 50% din conținutul reviziei anterioare;</w:t>
      </w:r>
    </w:p>
    <w:p w14:paraId="1F63E15A" w14:textId="3986B851" w:rsidR="00982002" w:rsidRPr="007954EB" w:rsidRDefault="00982002" w:rsidP="00FA5B90">
      <w:pPr>
        <w:pStyle w:val="ListParagraph"/>
        <w:numPr>
          <w:ilvl w:val="0"/>
          <w:numId w:val="2"/>
        </w:numPr>
        <w:spacing w:line="240" w:lineRule="auto"/>
        <w:jc w:val="both"/>
        <w:rPr>
          <w:rFonts w:ascii="Trebuchet MS" w:eastAsiaTheme="minorHAnsi" w:hAnsi="Trebuchet MS" w:cs="TrebuchetMS"/>
          <w:sz w:val="24"/>
        </w:rPr>
      </w:pPr>
      <w:r w:rsidRPr="007954EB">
        <w:rPr>
          <w:rFonts w:ascii="Trebuchet MS" w:eastAsiaTheme="minorHAnsi" w:hAnsi="Trebuchet MS" w:cs="TrebuchetMS"/>
          <w:i/>
          <w:sz w:val="24"/>
        </w:rPr>
        <w:t>Informaţie de interes public</w:t>
      </w:r>
      <w:r w:rsidR="00705521">
        <w:rPr>
          <w:rFonts w:ascii="Trebuchet MS" w:eastAsiaTheme="minorHAnsi" w:hAnsi="Trebuchet MS" w:cs="TrebuchetMS"/>
          <w:sz w:val="24"/>
        </w:rPr>
        <w:t xml:space="preserve"> - o</w:t>
      </w:r>
      <w:r w:rsidRPr="007954EB">
        <w:rPr>
          <w:rFonts w:ascii="Trebuchet MS" w:eastAsiaTheme="minorHAnsi" w:hAnsi="Trebuchet MS" w:cs="TrebuchetMS"/>
          <w:sz w:val="24"/>
        </w:rPr>
        <w:t>rice informaţie care priveşte activităţile sau rezultă din activităţile unei autorităţi publice sau instituţii publice, indiferent de suportul ori de forma sau de mod</w:t>
      </w:r>
      <w:r w:rsidR="004B5C31" w:rsidRPr="007954EB">
        <w:rPr>
          <w:rFonts w:ascii="Trebuchet MS" w:eastAsiaTheme="minorHAnsi" w:hAnsi="Trebuchet MS" w:cs="TrebuchetMS"/>
          <w:sz w:val="24"/>
        </w:rPr>
        <w:t>ul de exprimare a informaţiilor;</w:t>
      </w:r>
    </w:p>
    <w:p w14:paraId="55C8F929" w14:textId="080391BF" w:rsidR="00BA2D37" w:rsidRPr="007954EB" w:rsidRDefault="00982002" w:rsidP="00FA5B90">
      <w:pPr>
        <w:pStyle w:val="ListParagraph"/>
        <w:numPr>
          <w:ilvl w:val="0"/>
          <w:numId w:val="2"/>
        </w:numPr>
        <w:spacing w:line="240" w:lineRule="auto"/>
        <w:jc w:val="both"/>
        <w:rPr>
          <w:rFonts w:ascii="Trebuchet MS" w:eastAsiaTheme="minorHAnsi" w:hAnsi="Trebuchet MS" w:cs="TrebuchetMS"/>
          <w:sz w:val="24"/>
        </w:rPr>
      </w:pPr>
      <w:r w:rsidRPr="007954EB">
        <w:rPr>
          <w:rFonts w:ascii="Trebuchet MS" w:eastAsiaTheme="minorHAnsi" w:hAnsi="Trebuchet MS" w:cs="TrebuchetMS"/>
          <w:i/>
          <w:sz w:val="24"/>
        </w:rPr>
        <w:t>Informaţie cu privire la datele personale</w:t>
      </w:r>
      <w:r w:rsidR="00705521">
        <w:rPr>
          <w:rFonts w:ascii="Trebuchet MS" w:eastAsiaTheme="minorHAnsi" w:hAnsi="Trebuchet MS" w:cs="TrebuchetMS"/>
          <w:sz w:val="24"/>
        </w:rPr>
        <w:t xml:space="preserve"> - o</w:t>
      </w:r>
      <w:r w:rsidRPr="007954EB">
        <w:rPr>
          <w:rFonts w:ascii="Trebuchet MS" w:eastAsiaTheme="minorHAnsi" w:hAnsi="Trebuchet MS" w:cs="TrebuchetMS"/>
          <w:sz w:val="24"/>
        </w:rPr>
        <w:t>rice informaţie privind o persoană fizică identificată sa</w:t>
      </w:r>
      <w:r w:rsidR="003C6C3F" w:rsidRPr="007954EB">
        <w:rPr>
          <w:rFonts w:ascii="Trebuchet MS" w:eastAsiaTheme="minorHAnsi" w:hAnsi="Trebuchet MS" w:cs="TrebuchetMS"/>
          <w:sz w:val="24"/>
        </w:rPr>
        <w:t>u identificabilă;</w:t>
      </w:r>
    </w:p>
    <w:p w14:paraId="1A0B6DF7" w14:textId="70C79A58" w:rsidR="00BA2D37" w:rsidRDefault="00AE43A8" w:rsidP="00FA5B90">
      <w:pPr>
        <w:pStyle w:val="ListParagraph"/>
        <w:numPr>
          <w:ilvl w:val="0"/>
          <w:numId w:val="2"/>
        </w:numPr>
        <w:spacing w:line="240" w:lineRule="auto"/>
        <w:jc w:val="both"/>
        <w:rPr>
          <w:rFonts w:ascii="Trebuchet MS" w:eastAsiaTheme="minorHAnsi" w:hAnsi="Trebuchet MS" w:cs="TrebuchetMS"/>
          <w:sz w:val="24"/>
        </w:rPr>
      </w:pPr>
      <w:r>
        <w:rPr>
          <w:rFonts w:ascii="Trebuchet MS" w:eastAsiaTheme="minorHAnsi" w:hAnsi="Trebuchet MS" w:cs="TrebuchetMS"/>
          <w:i/>
          <w:sz w:val="24"/>
        </w:rPr>
        <w:t xml:space="preserve">Date publice deschise </w:t>
      </w:r>
      <w:r w:rsidR="00BA2D37" w:rsidRPr="0024477E">
        <w:rPr>
          <w:rFonts w:ascii="Trebuchet MS" w:eastAsiaTheme="minorHAnsi" w:hAnsi="Trebuchet MS" w:cs="TrebuchetMS"/>
          <w:i/>
          <w:sz w:val="24"/>
        </w:rPr>
        <w:t>-</w:t>
      </w:r>
      <w:r w:rsidR="00BA2D37" w:rsidRPr="007954EB">
        <w:rPr>
          <w:rFonts w:ascii="Trebuchet MS" w:eastAsiaTheme="minorHAnsi" w:hAnsi="Trebuchet MS" w:cs="TrebuchetMS"/>
          <w:sz w:val="24"/>
        </w:rPr>
        <w:t xml:space="preserve"> acele date puse la dispoziție de către autoritățile publice și care sunt liber de accesat, reutilizat și redistribuit;</w:t>
      </w:r>
    </w:p>
    <w:p w14:paraId="34791C54" w14:textId="7B76C05D" w:rsidR="00AE43A8" w:rsidRPr="007954EB" w:rsidRDefault="00AE43A8" w:rsidP="00AE43A8">
      <w:pPr>
        <w:pStyle w:val="ListParagraph"/>
        <w:numPr>
          <w:ilvl w:val="0"/>
          <w:numId w:val="2"/>
        </w:numPr>
        <w:spacing w:line="240" w:lineRule="auto"/>
        <w:jc w:val="both"/>
        <w:rPr>
          <w:rFonts w:ascii="Trebuchet MS" w:eastAsiaTheme="minorHAnsi" w:hAnsi="Trebuchet MS" w:cs="TrebuchetMS"/>
          <w:sz w:val="24"/>
        </w:rPr>
      </w:pPr>
      <w:r>
        <w:rPr>
          <w:rFonts w:ascii="Trebuchet MS" w:eastAsiaTheme="minorHAnsi" w:hAnsi="Trebuchet MS" w:cs="TrebuchetMS"/>
          <w:i/>
          <w:sz w:val="24"/>
        </w:rPr>
        <w:t>Format deschis -</w:t>
      </w:r>
      <w:r>
        <w:rPr>
          <w:rFonts w:ascii="Trebuchet MS" w:eastAsiaTheme="minorHAnsi" w:hAnsi="Trebuchet MS" w:cs="TrebuchetMS"/>
          <w:sz w:val="24"/>
        </w:rPr>
        <w:t xml:space="preserve"> </w:t>
      </w:r>
      <w:r w:rsidRPr="00AE43A8">
        <w:rPr>
          <w:rFonts w:ascii="Trebuchet MS" w:eastAsiaTheme="minorHAnsi" w:hAnsi="Trebuchet MS" w:cs="TrebuchetMS"/>
          <w:sz w:val="24"/>
        </w:rPr>
        <w:t>un format de fişier care este independent de platformele utilizate şi care se află la dispoziţia publicului, fără nicio restricţie de natură să împiedice reutilizarea documentelor în cauză</w:t>
      </w:r>
      <w:r>
        <w:rPr>
          <w:rFonts w:ascii="Trebuchet MS" w:eastAsiaTheme="minorHAnsi" w:hAnsi="Trebuchet MS" w:cs="TrebuchetMS"/>
          <w:sz w:val="24"/>
        </w:rPr>
        <w:t>;</w:t>
      </w:r>
    </w:p>
    <w:p w14:paraId="43866EED" w14:textId="00665661" w:rsidR="00BA2D37" w:rsidRPr="007954EB" w:rsidRDefault="00BA2D37" w:rsidP="00FA5B90">
      <w:pPr>
        <w:pStyle w:val="ListParagraph"/>
        <w:numPr>
          <w:ilvl w:val="0"/>
          <w:numId w:val="2"/>
        </w:numPr>
        <w:spacing w:line="240" w:lineRule="auto"/>
        <w:jc w:val="both"/>
        <w:rPr>
          <w:rFonts w:ascii="Trebuchet MS" w:eastAsiaTheme="minorHAnsi" w:hAnsi="Trebuchet MS" w:cs="TrebuchetMS"/>
          <w:sz w:val="24"/>
        </w:rPr>
      </w:pPr>
      <w:r w:rsidRPr="0024477E">
        <w:rPr>
          <w:rFonts w:ascii="Trebuchet MS" w:eastAsiaTheme="minorHAnsi" w:hAnsi="Trebuchet MS" w:cs="TrebuchetMS"/>
          <w:i/>
          <w:sz w:val="24"/>
        </w:rPr>
        <w:t>Responsabil în domeniul informațiilor de interes public</w:t>
      </w:r>
      <w:r w:rsidRPr="007954EB">
        <w:rPr>
          <w:rFonts w:ascii="Trebuchet MS" w:eastAsiaTheme="minorHAnsi" w:hAnsi="Trebuchet MS" w:cs="TrebuchetMS"/>
          <w:sz w:val="24"/>
        </w:rPr>
        <w:t xml:space="preserve"> - persoana desemnată pentru implementarea  prevederilor Legii nr. 544/2001.</w:t>
      </w:r>
    </w:p>
    <w:p w14:paraId="175A5DE8" w14:textId="5CBE6B23" w:rsidR="00982002" w:rsidRPr="007954EB" w:rsidRDefault="00982002" w:rsidP="00FA5B90">
      <w:pPr>
        <w:pStyle w:val="ListParagraph"/>
        <w:numPr>
          <w:ilvl w:val="0"/>
          <w:numId w:val="2"/>
        </w:numPr>
        <w:spacing w:line="240" w:lineRule="auto"/>
        <w:jc w:val="both"/>
        <w:rPr>
          <w:rFonts w:ascii="Trebuchet MS" w:eastAsiaTheme="minorHAnsi" w:hAnsi="Trebuchet MS" w:cs="TrebuchetMS"/>
          <w:sz w:val="24"/>
        </w:rPr>
      </w:pPr>
      <w:r w:rsidRPr="007954EB">
        <w:rPr>
          <w:rFonts w:ascii="Trebuchet MS" w:eastAsiaTheme="minorHAnsi" w:hAnsi="Trebuchet MS" w:cs="TrebuchetMS"/>
          <w:i/>
          <w:sz w:val="24"/>
        </w:rPr>
        <w:t>Autoritate sau instituţie publică</w:t>
      </w:r>
      <w:r w:rsidR="00705521">
        <w:rPr>
          <w:rFonts w:ascii="Trebuchet MS" w:eastAsiaTheme="minorHAnsi" w:hAnsi="Trebuchet MS" w:cs="TrebuchetMS"/>
          <w:sz w:val="24"/>
        </w:rPr>
        <w:t xml:space="preserve"> - o</w:t>
      </w:r>
      <w:r w:rsidRPr="007954EB">
        <w:rPr>
          <w:rFonts w:ascii="Trebuchet MS" w:eastAsiaTheme="minorHAnsi" w:hAnsi="Trebuchet MS" w:cs="TrebuchetMS"/>
          <w:sz w:val="24"/>
        </w:rPr>
        <w:t>rice autoritate sau instituţie publică, ce utilizează sau administrează resurse financiare publice.</w:t>
      </w:r>
    </w:p>
    <w:p w14:paraId="00D13EAA" w14:textId="77777777" w:rsidR="003C6C3F" w:rsidRPr="007954EB" w:rsidRDefault="003C6C3F" w:rsidP="00FA5B90">
      <w:pPr>
        <w:pStyle w:val="ListParagraph"/>
        <w:numPr>
          <w:ilvl w:val="0"/>
          <w:numId w:val="2"/>
        </w:numPr>
        <w:spacing w:line="240" w:lineRule="auto"/>
        <w:jc w:val="both"/>
        <w:rPr>
          <w:rFonts w:ascii="Trebuchet MS" w:eastAsiaTheme="minorHAnsi" w:hAnsi="Trebuchet MS" w:cs="TrebuchetMS"/>
          <w:sz w:val="24"/>
        </w:rPr>
      </w:pPr>
      <w:r w:rsidRPr="007954EB">
        <w:rPr>
          <w:rFonts w:ascii="Trebuchet MS" w:eastAsiaTheme="minorHAnsi" w:hAnsi="Trebuchet MS" w:cs="TrebuchetMS"/>
          <w:i/>
          <w:sz w:val="24"/>
        </w:rPr>
        <w:t>Act normativ</w:t>
      </w:r>
      <w:r w:rsidRPr="007954EB">
        <w:rPr>
          <w:rFonts w:ascii="Trebuchet MS" w:eastAsiaTheme="minorHAnsi" w:hAnsi="Trebuchet MS" w:cs="TrebuchetMS"/>
          <w:sz w:val="24"/>
        </w:rPr>
        <w:t xml:space="preserve"> - actul emis sau adoptat de o autoritate publică, cu aplicabilitate generală;</w:t>
      </w:r>
    </w:p>
    <w:p w14:paraId="765DA7C4" w14:textId="77777777" w:rsidR="003C6C3F" w:rsidRPr="007954EB" w:rsidRDefault="003C6C3F" w:rsidP="00FA5B90">
      <w:pPr>
        <w:pStyle w:val="ListParagraph"/>
        <w:numPr>
          <w:ilvl w:val="0"/>
          <w:numId w:val="2"/>
        </w:numPr>
        <w:spacing w:line="240" w:lineRule="auto"/>
        <w:jc w:val="both"/>
        <w:rPr>
          <w:rFonts w:ascii="Trebuchet MS" w:eastAsiaTheme="minorHAnsi" w:hAnsi="Trebuchet MS" w:cs="TrebuchetMS"/>
          <w:sz w:val="24"/>
        </w:rPr>
      </w:pPr>
      <w:r w:rsidRPr="007954EB">
        <w:rPr>
          <w:rFonts w:ascii="Trebuchet MS" w:eastAsiaTheme="minorHAnsi" w:hAnsi="Trebuchet MS" w:cs="TrebuchetMS"/>
          <w:i/>
          <w:sz w:val="24"/>
        </w:rPr>
        <w:t>Elaborarea de acte normative</w:t>
      </w:r>
      <w:r w:rsidRPr="007954EB">
        <w:rPr>
          <w:rFonts w:ascii="Trebuchet MS" w:eastAsiaTheme="minorHAnsi" w:hAnsi="Trebuchet MS" w:cs="TrebuchetMS"/>
          <w:sz w:val="24"/>
        </w:rPr>
        <w:t xml:space="preserve"> - procedura de redactare a unui proiect de act normativ anterior supunerii spre adoptare;</w:t>
      </w:r>
    </w:p>
    <w:p w14:paraId="01FA0A43" w14:textId="77777777" w:rsidR="003C6C3F" w:rsidRPr="007954EB" w:rsidRDefault="003C6C3F" w:rsidP="00FA5B90">
      <w:pPr>
        <w:pStyle w:val="ListParagraph"/>
        <w:numPr>
          <w:ilvl w:val="0"/>
          <w:numId w:val="2"/>
        </w:numPr>
        <w:spacing w:line="240" w:lineRule="auto"/>
        <w:jc w:val="both"/>
        <w:rPr>
          <w:rFonts w:ascii="Trebuchet MS" w:eastAsiaTheme="minorHAnsi" w:hAnsi="Trebuchet MS" w:cs="TrebuchetMS"/>
          <w:sz w:val="24"/>
        </w:rPr>
      </w:pPr>
      <w:r w:rsidRPr="007954EB">
        <w:rPr>
          <w:rFonts w:ascii="Trebuchet MS" w:eastAsiaTheme="minorHAnsi" w:hAnsi="Trebuchet MS" w:cs="TrebuchetMS"/>
          <w:i/>
          <w:sz w:val="24"/>
        </w:rPr>
        <w:t>Recomandare</w:t>
      </w:r>
      <w:r w:rsidRPr="007954EB">
        <w:rPr>
          <w:rFonts w:ascii="Trebuchet MS" w:eastAsiaTheme="minorHAnsi" w:hAnsi="Trebuchet MS" w:cs="TrebuchetMS"/>
          <w:sz w:val="24"/>
        </w:rPr>
        <w:t xml:space="preserve"> - orice punct de vedere, sugestie, propunere sau opinie, exprimată verbal sau în scris, primită de către autorităţile publice de la orice persoană interesată în procesul de luare a deciziilor şi în procesul de elaborare a actelor normative;</w:t>
      </w:r>
    </w:p>
    <w:p w14:paraId="70685553" w14:textId="77777777" w:rsidR="003C6C3F" w:rsidRPr="007954EB" w:rsidRDefault="003C6C3F" w:rsidP="00FA5B90">
      <w:pPr>
        <w:pStyle w:val="ListParagraph"/>
        <w:numPr>
          <w:ilvl w:val="0"/>
          <w:numId w:val="2"/>
        </w:numPr>
        <w:spacing w:line="240" w:lineRule="auto"/>
        <w:jc w:val="both"/>
        <w:rPr>
          <w:rFonts w:ascii="Trebuchet MS" w:eastAsiaTheme="minorHAnsi" w:hAnsi="Trebuchet MS" w:cs="TrebuchetMS"/>
          <w:sz w:val="24"/>
        </w:rPr>
      </w:pPr>
      <w:r w:rsidRPr="007954EB">
        <w:rPr>
          <w:rFonts w:ascii="Trebuchet MS" w:eastAsiaTheme="minorHAnsi" w:hAnsi="Trebuchet MS" w:cs="TrebuchetMS"/>
          <w:i/>
          <w:sz w:val="24"/>
        </w:rPr>
        <w:t>Ședinţă publică</w:t>
      </w:r>
      <w:r w:rsidRPr="007954EB">
        <w:rPr>
          <w:rFonts w:ascii="Trebuchet MS" w:eastAsiaTheme="minorHAnsi" w:hAnsi="Trebuchet MS" w:cs="TrebuchetMS"/>
          <w:sz w:val="24"/>
        </w:rPr>
        <w:t xml:space="preserve"> - şedinţa desfăşurată în cadrul autorităţilor administraţiei publice şi la care are acces orice persoană interesată;</w:t>
      </w:r>
    </w:p>
    <w:p w14:paraId="6D9E38B4" w14:textId="77777777" w:rsidR="003C6C3F" w:rsidRPr="007954EB" w:rsidRDefault="003C6C3F" w:rsidP="00FA5B90">
      <w:pPr>
        <w:pStyle w:val="ListParagraph"/>
        <w:numPr>
          <w:ilvl w:val="0"/>
          <w:numId w:val="2"/>
        </w:numPr>
        <w:spacing w:line="240" w:lineRule="auto"/>
        <w:jc w:val="both"/>
        <w:rPr>
          <w:rFonts w:ascii="Trebuchet MS" w:eastAsiaTheme="minorHAnsi" w:hAnsi="Trebuchet MS" w:cs="TrebuchetMS"/>
          <w:sz w:val="24"/>
        </w:rPr>
      </w:pPr>
      <w:r w:rsidRPr="007954EB">
        <w:rPr>
          <w:rFonts w:ascii="Trebuchet MS" w:eastAsiaTheme="minorHAnsi" w:hAnsi="Trebuchet MS" w:cs="TrebuchetMS"/>
          <w:i/>
          <w:sz w:val="24"/>
        </w:rPr>
        <w:t>Minută</w:t>
      </w:r>
      <w:r w:rsidRPr="007954EB">
        <w:rPr>
          <w:rFonts w:ascii="Trebuchet MS" w:eastAsiaTheme="minorHAnsi" w:hAnsi="Trebuchet MS" w:cs="TrebuchetMS"/>
          <w:sz w:val="24"/>
        </w:rPr>
        <w:t xml:space="preserve"> - documentul scris în care se consemnează în rezumat punctele de vedere exprimate de participanţi la o şedinţă publică sau la o dezbatere publică;</w:t>
      </w:r>
    </w:p>
    <w:p w14:paraId="69F2435B" w14:textId="77777777" w:rsidR="003C6C3F" w:rsidRPr="007954EB" w:rsidRDefault="003C6C3F" w:rsidP="00FA5B90">
      <w:pPr>
        <w:pStyle w:val="ListParagraph"/>
        <w:numPr>
          <w:ilvl w:val="0"/>
          <w:numId w:val="2"/>
        </w:numPr>
        <w:spacing w:line="240" w:lineRule="auto"/>
        <w:jc w:val="both"/>
        <w:rPr>
          <w:rFonts w:ascii="Trebuchet MS" w:eastAsiaTheme="minorHAnsi" w:hAnsi="Trebuchet MS" w:cs="TrebuchetMS"/>
          <w:sz w:val="24"/>
        </w:rPr>
      </w:pPr>
      <w:r w:rsidRPr="007954EB">
        <w:rPr>
          <w:rFonts w:ascii="Trebuchet MS" w:eastAsiaTheme="minorHAnsi" w:hAnsi="Trebuchet MS" w:cs="TrebuchetMS"/>
          <w:i/>
          <w:sz w:val="24"/>
        </w:rPr>
        <w:t>Dezbatere publică</w:t>
      </w:r>
      <w:r w:rsidRPr="007954EB">
        <w:rPr>
          <w:rFonts w:ascii="Trebuchet MS" w:eastAsiaTheme="minorHAnsi" w:hAnsi="Trebuchet MS" w:cs="TrebuchetMS"/>
          <w:sz w:val="24"/>
        </w:rPr>
        <w:t xml:space="preserve"> - întâlnirea publică, organizată conform art. 7 </w:t>
      </w:r>
      <w:r w:rsidR="00EC5C8F" w:rsidRPr="007954EB">
        <w:rPr>
          <w:rFonts w:ascii="Trebuchet MS" w:eastAsiaTheme="minorHAnsi" w:hAnsi="Trebuchet MS" w:cs="TrebuchetMS"/>
          <w:sz w:val="24"/>
        </w:rPr>
        <w:t xml:space="preserve">al. 9, 10 și 12 </w:t>
      </w:r>
      <w:r w:rsidRPr="007954EB">
        <w:rPr>
          <w:rFonts w:ascii="Trebuchet MS" w:eastAsiaTheme="minorHAnsi" w:hAnsi="Trebuchet MS" w:cs="TrebuchetMS"/>
          <w:sz w:val="24"/>
        </w:rPr>
        <w:t>al Legii nr. 52/</w:t>
      </w:r>
      <w:r w:rsidR="004B5C31" w:rsidRPr="007954EB">
        <w:rPr>
          <w:rFonts w:ascii="Trebuchet MS" w:eastAsiaTheme="minorHAnsi" w:hAnsi="Trebuchet MS" w:cs="TrebuchetMS"/>
          <w:sz w:val="24"/>
        </w:rPr>
        <w:t>2003;</w:t>
      </w:r>
    </w:p>
    <w:p w14:paraId="0E0EDE8A" w14:textId="77777777" w:rsidR="009736C2" w:rsidRPr="007954EB" w:rsidRDefault="009736C2" w:rsidP="00FA5B90">
      <w:pPr>
        <w:pStyle w:val="ListParagraph"/>
        <w:numPr>
          <w:ilvl w:val="0"/>
          <w:numId w:val="2"/>
        </w:numPr>
        <w:spacing w:line="240" w:lineRule="auto"/>
        <w:jc w:val="both"/>
        <w:rPr>
          <w:rFonts w:ascii="Trebuchet MS" w:eastAsiaTheme="minorHAnsi" w:hAnsi="Trebuchet MS" w:cs="TrebuchetMS"/>
          <w:sz w:val="24"/>
        </w:rPr>
      </w:pPr>
      <w:r w:rsidRPr="007954EB">
        <w:rPr>
          <w:rFonts w:ascii="Trebuchet MS" w:eastAsiaTheme="minorHAnsi" w:hAnsi="Trebuchet MS" w:cs="TrebuchetMS"/>
          <w:i/>
          <w:sz w:val="24"/>
        </w:rPr>
        <w:t>Asociaţie legal constituită</w:t>
      </w:r>
      <w:r w:rsidRPr="007954EB">
        <w:rPr>
          <w:rFonts w:ascii="Trebuchet MS" w:eastAsiaTheme="minorHAnsi" w:hAnsi="Trebuchet MS" w:cs="TrebuchetMS"/>
          <w:sz w:val="24"/>
        </w:rPr>
        <w:t xml:space="preserve"> - orice organizaţie civică, sindicală, patronală sau orice alt grup asociativ de reprezentare civică</w:t>
      </w:r>
      <w:r w:rsidR="004B5C31" w:rsidRPr="007954EB">
        <w:rPr>
          <w:rFonts w:ascii="Trebuchet MS" w:eastAsiaTheme="minorHAnsi" w:hAnsi="Trebuchet MS" w:cs="TrebuchetMS"/>
          <w:sz w:val="24"/>
        </w:rPr>
        <w:t>.</w:t>
      </w:r>
    </w:p>
    <w:p w14:paraId="6B7C1DDC" w14:textId="77777777" w:rsidR="003B4545" w:rsidRPr="007954EB" w:rsidRDefault="003B4545" w:rsidP="00FA5B90">
      <w:pPr>
        <w:pStyle w:val="Heading2"/>
        <w:numPr>
          <w:ilvl w:val="1"/>
          <w:numId w:val="10"/>
        </w:numPr>
        <w:spacing w:line="240" w:lineRule="auto"/>
        <w:jc w:val="both"/>
        <w:rPr>
          <w:rFonts w:ascii="Trebuchet MS" w:eastAsiaTheme="minorHAnsi" w:hAnsi="Trebuchet MS" w:cs="TrebuchetMS"/>
          <w:b/>
          <w:color w:val="auto"/>
          <w:sz w:val="22"/>
          <w:lang w:val="ro-RO"/>
        </w:rPr>
      </w:pPr>
      <w:bookmarkStart w:id="8" w:name="_Toc529875264"/>
      <w:bookmarkStart w:id="9" w:name="_Toc531163592"/>
      <w:r w:rsidRPr="007954EB">
        <w:rPr>
          <w:rFonts w:ascii="Trebuchet MS" w:hAnsi="Trebuchet MS"/>
          <w:b/>
          <w:color w:val="auto"/>
          <w:sz w:val="24"/>
          <w:lang w:val="ro-RO"/>
        </w:rPr>
        <w:t>Abrevieri</w:t>
      </w:r>
      <w:bookmarkEnd w:id="8"/>
      <w:bookmarkEnd w:id="9"/>
    </w:p>
    <w:p w14:paraId="139276F0" w14:textId="77777777" w:rsidR="003B4545" w:rsidRPr="007954EB" w:rsidRDefault="003B4545" w:rsidP="00FA5B90">
      <w:pPr>
        <w:pStyle w:val="ListParagraph"/>
        <w:numPr>
          <w:ilvl w:val="0"/>
          <w:numId w:val="3"/>
        </w:numPr>
        <w:spacing w:after="0" w:line="240" w:lineRule="auto"/>
        <w:jc w:val="both"/>
        <w:rPr>
          <w:rFonts w:ascii="Trebuchet MS" w:hAnsi="Trebuchet MS"/>
          <w:sz w:val="24"/>
          <w:szCs w:val="24"/>
        </w:rPr>
      </w:pPr>
      <w:r w:rsidRPr="007954EB">
        <w:rPr>
          <w:rFonts w:ascii="Trebuchet MS" w:hAnsi="Trebuchet MS"/>
          <w:sz w:val="24"/>
          <w:szCs w:val="24"/>
        </w:rPr>
        <w:t>CM - Comisia de monitorizare;</w:t>
      </w:r>
    </w:p>
    <w:p w14:paraId="74E98BF5" w14:textId="77777777" w:rsidR="003B4545" w:rsidRPr="007954EB" w:rsidRDefault="003B4545" w:rsidP="00FA5B90">
      <w:pPr>
        <w:pStyle w:val="ListParagraph"/>
        <w:numPr>
          <w:ilvl w:val="0"/>
          <w:numId w:val="3"/>
        </w:numPr>
        <w:spacing w:after="0" w:line="240" w:lineRule="auto"/>
        <w:jc w:val="both"/>
        <w:rPr>
          <w:rFonts w:ascii="Trebuchet MS" w:hAnsi="Trebuchet MS"/>
          <w:sz w:val="24"/>
          <w:szCs w:val="24"/>
        </w:rPr>
      </w:pPr>
      <w:r w:rsidRPr="007954EB">
        <w:rPr>
          <w:rFonts w:ascii="Trebuchet MS" w:hAnsi="Trebuchet MS"/>
          <w:sz w:val="24"/>
          <w:szCs w:val="24"/>
        </w:rPr>
        <w:lastRenderedPageBreak/>
        <w:t>F – Formular;</w:t>
      </w:r>
    </w:p>
    <w:p w14:paraId="3EAB2DBD" w14:textId="77777777" w:rsidR="00982002" w:rsidRPr="007954EB" w:rsidRDefault="00982002" w:rsidP="00FA5B90">
      <w:pPr>
        <w:pStyle w:val="ListParagraph"/>
        <w:numPr>
          <w:ilvl w:val="0"/>
          <w:numId w:val="3"/>
        </w:numPr>
        <w:spacing w:after="0" w:line="240" w:lineRule="auto"/>
        <w:jc w:val="both"/>
        <w:rPr>
          <w:rFonts w:ascii="Trebuchet MS" w:hAnsi="Trebuchet MS"/>
          <w:sz w:val="24"/>
          <w:szCs w:val="24"/>
        </w:rPr>
      </w:pPr>
      <w:r w:rsidRPr="007954EB">
        <w:rPr>
          <w:rFonts w:ascii="Trebuchet MS" w:hAnsi="Trebuchet MS"/>
          <w:sz w:val="24"/>
          <w:szCs w:val="24"/>
        </w:rPr>
        <w:t>E – Elaborare;</w:t>
      </w:r>
    </w:p>
    <w:p w14:paraId="48068FB0" w14:textId="77777777" w:rsidR="00982002" w:rsidRPr="007954EB" w:rsidRDefault="00982002" w:rsidP="00FA5B90">
      <w:pPr>
        <w:pStyle w:val="ListParagraph"/>
        <w:numPr>
          <w:ilvl w:val="0"/>
          <w:numId w:val="3"/>
        </w:numPr>
        <w:spacing w:after="0" w:line="240" w:lineRule="auto"/>
        <w:jc w:val="both"/>
        <w:rPr>
          <w:rFonts w:ascii="Trebuchet MS" w:hAnsi="Trebuchet MS"/>
          <w:sz w:val="24"/>
          <w:szCs w:val="24"/>
        </w:rPr>
      </w:pPr>
      <w:r w:rsidRPr="007954EB">
        <w:rPr>
          <w:rFonts w:ascii="Trebuchet MS" w:hAnsi="Trebuchet MS"/>
          <w:sz w:val="24"/>
          <w:szCs w:val="24"/>
        </w:rPr>
        <w:t>V – verficare;</w:t>
      </w:r>
    </w:p>
    <w:p w14:paraId="3EC33F95" w14:textId="77777777" w:rsidR="00982002" w:rsidRPr="007954EB" w:rsidRDefault="00982002" w:rsidP="00FA5B90">
      <w:pPr>
        <w:pStyle w:val="ListParagraph"/>
        <w:numPr>
          <w:ilvl w:val="0"/>
          <w:numId w:val="3"/>
        </w:numPr>
        <w:spacing w:after="0" w:line="240" w:lineRule="auto"/>
        <w:jc w:val="both"/>
        <w:rPr>
          <w:rFonts w:ascii="Trebuchet MS" w:hAnsi="Trebuchet MS"/>
          <w:sz w:val="24"/>
          <w:szCs w:val="24"/>
        </w:rPr>
      </w:pPr>
      <w:r w:rsidRPr="007954EB">
        <w:rPr>
          <w:rFonts w:ascii="Trebuchet MS" w:hAnsi="Trebuchet MS"/>
          <w:sz w:val="24"/>
          <w:szCs w:val="24"/>
        </w:rPr>
        <w:t>A – aprobare;</w:t>
      </w:r>
    </w:p>
    <w:p w14:paraId="636B1F81" w14:textId="77777777" w:rsidR="00982002" w:rsidRPr="007954EB" w:rsidRDefault="00982002" w:rsidP="00FA5B90">
      <w:pPr>
        <w:pStyle w:val="ListParagraph"/>
        <w:numPr>
          <w:ilvl w:val="0"/>
          <w:numId w:val="3"/>
        </w:numPr>
        <w:spacing w:after="0" w:line="240" w:lineRule="auto"/>
        <w:jc w:val="both"/>
        <w:rPr>
          <w:rFonts w:ascii="Trebuchet MS" w:hAnsi="Trebuchet MS"/>
          <w:sz w:val="24"/>
          <w:szCs w:val="24"/>
        </w:rPr>
      </w:pPr>
      <w:r w:rsidRPr="007954EB">
        <w:rPr>
          <w:rFonts w:ascii="Trebuchet MS" w:hAnsi="Trebuchet MS"/>
          <w:sz w:val="24"/>
          <w:szCs w:val="24"/>
        </w:rPr>
        <w:t>Ap. – aplicare;</w:t>
      </w:r>
    </w:p>
    <w:p w14:paraId="1FA472AE" w14:textId="77777777" w:rsidR="00982002" w:rsidRPr="007954EB" w:rsidRDefault="00982002" w:rsidP="00FA5B90">
      <w:pPr>
        <w:pStyle w:val="ListParagraph"/>
        <w:numPr>
          <w:ilvl w:val="0"/>
          <w:numId w:val="3"/>
        </w:numPr>
        <w:spacing w:after="0" w:line="240" w:lineRule="auto"/>
        <w:jc w:val="both"/>
        <w:rPr>
          <w:rFonts w:ascii="Trebuchet MS" w:hAnsi="Trebuchet MS"/>
          <w:sz w:val="24"/>
          <w:szCs w:val="24"/>
        </w:rPr>
      </w:pPr>
      <w:r w:rsidRPr="007954EB">
        <w:rPr>
          <w:rFonts w:ascii="Trebuchet MS" w:hAnsi="Trebuchet MS"/>
          <w:sz w:val="24"/>
          <w:szCs w:val="24"/>
        </w:rPr>
        <w:t>Ah. – arhivare.</w:t>
      </w:r>
    </w:p>
    <w:p w14:paraId="02D03663" w14:textId="77777777" w:rsidR="00A2676D" w:rsidRPr="007954EB" w:rsidRDefault="003B4545" w:rsidP="00FA5B90">
      <w:pPr>
        <w:pStyle w:val="Heading1"/>
        <w:numPr>
          <w:ilvl w:val="0"/>
          <w:numId w:val="10"/>
        </w:numPr>
        <w:spacing w:after="240" w:line="240" w:lineRule="auto"/>
        <w:jc w:val="both"/>
        <w:rPr>
          <w:rFonts w:ascii="Trebuchet MS" w:hAnsi="Trebuchet MS"/>
          <w:b/>
          <w:color w:val="auto"/>
          <w:sz w:val="26"/>
          <w:szCs w:val="26"/>
          <w:lang w:val="ro-RO"/>
        </w:rPr>
      </w:pPr>
      <w:bookmarkStart w:id="10" w:name="_Toc531163593"/>
      <w:r w:rsidRPr="007954EB">
        <w:rPr>
          <w:rFonts w:ascii="Trebuchet MS" w:hAnsi="Trebuchet MS"/>
          <w:b/>
          <w:color w:val="auto"/>
          <w:sz w:val="26"/>
          <w:szCs w:val="26"/>
          <w:lang w:val="ro-RO"/>
        </w:rPr>
        <w:t>Descrierea procedurii</w:t>
      </w:r>
      <w:bookmarkEnd w:id="10"/>
    </w:p>
    <w:p w14:paraId="08C317C9" w14:textId="102105B3" w:rsidR="00BA2D37" w:rsidRPr="007954EB" w:rsidRDefault="00BA2D37" w:rsidP="00FA5B90">
      <w:pPr>
        <w:pStyle w:val="Heading2"/>
        <w:numPr>
          <w:ilvl w:val="1"/>
          <w:numId w:val="10"/>
        </w:numPr>
        <w:jc w:val="both"/>
        <w:rPr>
          <w:rFonts w:ascii="Trebuchet MS" w:hAnsi="Trebuchet MS"/>
          <w:b/>
          <w:color w:val="auto"/>
          <w:sz w:val="24"/>
          <w:szCs w:val="24"/>
          <w:lang w:val="ro-RO"/>
        </w:rPr>
      </w:pPr>
      <w:bookmarkStart w:id="11" w:name="_Toc527108162"/>
      <w:bookmarkStart w:id="12" w:name="_Toc527108640"/>
      <w:bookmarkStart w:id="13" w:name="_Toc531163594"/>
      <w:r w:rsidRPr="007954EB">
        <w:rPr>
          <w:rFonts w:ascii="Trebuchet MS" w:hAnsi="Trebuchet MS"/>
          <w:b/>
          <w:color w:val="auto"/>
          <w:sz w:val="24"/>
          <w:szCs w:val="24"/>
          <w:lang w:val="ro-RO"/>
        </w:rPr>
        <w:t>Cadrul general</w:t>
      </w:r>
      <w:bookmarkEnd w:id="11"/>
      <w:bookmarkEnd w:id="12"/>
      <w:bookmarkEnd w:id="13"/>
    </w:p>
    <w:p w14:paraId="3F7426C1" w14:textId="77777777" w:rsidR="00A75564" w:rsidRPr="001755D4" w:rsidRDefault="00A75564" w:rsidP="00FA5B90">
      <w:pPr>
        <w:pStyle w:val="ListParagraph"/>
        <w:numPr>
          <w:ilvl w:val="2"/>
          <w:numId w:val="10"/>
        </w:numPr>
        <w:ind w:left="709" w:hanging="709"/>
        <w:jc w:val="both"/>
        <w:rPr>
          <w:rFonts w:ascii="Trebuchet MS" w:hAnsi="Trebuchet MS"/>
          <w:b/>
          <w:i/>
          <w:sz w:val="24"/>
          <w:szCs w:val="24"/>
        </w:rPr>
      </w:pPr>
      <w:r w:rsidRPr="001755D4">
        <w:rPr>
          <w:rFonts w:ascii="Trebuchet MS" w:hAnsi="Trebuchet MS"/>
          <w:b/>
          <w:i/>
          <w:sz w:val="24"/>
          <w:szCs w:val="24"/>
        </w:rPr>
        <w:t>Afișarea din oficiu a informațiilor de interes public în format standardizat și deschis</w:t>
      </w:r>
    </w:p>
    <w:p w14:paraId="65FF9571" w14:textId="77777777" w:rsidR="00BA2D37" w:rsidRPr="007954EB" w:rsidRDefault="00BA2D37" w:rsidP="00FA5B90">
      <w:pPr>
        <w:jc w:val="both"/>
        <w:rPr>
          <w:rFonts w:ascii="Trebuchet MS" w:hAnsi="Trebuchet MS"/>
          <w:sz w:val="24"/>
          <w:szCs w:val="24"/>
          <w:lang w:val="ro-RO"/>
        </w:rPr>
      </w:pPr>
      <w:r w:rsidRPr="007954EB">
        <w:rPr>
          <w:rFonts w:ascii="Trebuchet MS" w:hAnsi="Trebuchet MS"/>
          <w:sz w:val="24"/>
          <w:szCs w:val="24"/>
          <w:lang w:val="ro-RO"/>
        </w:rPr>
        <w:t>Garantat de prevederile Legii nr. 544/2001, ale normelor sale de aplicare, dar și ale Constituției României, prin art. 31</w:t>
      </w:r>
      <w:r w:rsidRPr="007954EB">
        <w:rPr>
          <w:rFonts w:ascii="Trebuchet MS" w:hAnsi="Trebuchet MS"/>
          <w:b/>
          <w:sz w:val="24"/>
          <w:szCs w:val="24"/>
          <w:lang w:val="ro-RO"/>
        </w:rPr>
        <w:t>, accesul</w:t>
      </w:r>
      <w:r w:rsidRPr="007954EB">
        <w:rPr>
          <w:rFonts w:ascii="Trebuchet MS" w:hAnsi="Trebuchet MS"/>
          <w:sz w:val="24"/>
          <w:szCs w:val="24"/>
          <w:lang w:val="ro-RO"/>
        </w:rPr>
        <w:t xml:space="preserve"> </w:t>
      </w:r>
      <w:r w:rsidRPr="007954EB">
        <w:rPr>
          <w:rFonts w:ascii="Trebuchet MS" w:hAnsi="Trebuchet MS"/>
          <w:b/>
          <w:sz w:val="24"/>
          <w:szCs w:val="24"/>
          <w:lang w:val="ro-RO"/>
        </w:rPr>
        <w:t>liber și neîngrădit al persoanelor interesate</w:t>
      </w:r>
      <w:r w:rsidRPr="007954EB">
        <w:rPr>
          <w:rFonts w:ascii="Trebuchet MS" w:hAnsi="Trebuchet MS"/>
          <w:sz w:val="24"/>
          <w:szCs w:val="24"/>
          <w:lang w:val="ro-RO"/>
        </w:rPr>
        <w:t xml:space="preserve"> </w:t>
      </w:r>
      <w:r w:rsidRPr="007954EB">
        <w:rPr>
          <w:rFonts w:ascii="Trebuchet MS" w:hAnsi="Trebuchet MS"/>
          <w:b/>
          <w:sz w:val="24"/>
          <w:szCs w:val="24"/>
          <w:lang w:val="ro-RO"/>
        </w:rPr>
        <w:t xml:space="preserve">la informațiile de interes public, </w:t>
      </w:r>
      <w:r w:rsidRPr="007954EB">
        <w:rPr>
          <w:rFonts w:ascii="Trebuchet MS" w:hAnsi="Trebuchet MS"/>
          <w:sz w:val="24"/>
          <w:szCs w:val="24"/>
          <w:lang w:val="ro-RO"/>
        </w:rPr>
        <w:t>impune, conform principiului transparenței și al principiului aplicării unitare, obligația autorităților și instituțiilor publice de a-și desfășura activitatea într-o manieră deschisă față de public. Astfel, potrivit prevederilor legale în vigoare, accesul liber și neîngrădit la informațiile de interes public trebuie să constituie regula, iar limitarea acestuia să fie doar o excepție, asigurându-se totodată respectarea și aplicarea legii în mod unitar, realizând principiile unei bune guvernări.</w:t>
      </w:r>
    </w:p>
    <w:p w14:paraId="1914EAB7" w14:textId="710C7A56" w:rsidR="00BA2D37" w:rsidRPr="007954EB" w:rsidRDefault="00BA2D37" w:rsidP="00FA5B90">
      <w:pPr>
        <w:jc w:val="both"/>
        <w:rPr>
          <w:rFonts w:ascii="Trebuchet MS" w:hAnsi="Trebuchet MS"/>
          <w:sz w:val="24"/>
          <w:szCs w:val="24"/>
          <w:lang w:val="ro-RO"/>
        </w:rPr>
      </w:pPr>
      <w:r w:rsidRPr="007954EB">
        <w:rPr>
          <w:rFonts w:ascii="Trebuchet MS" w:hAnsi="Trebuchet MS"/>
          <w:sz w:val="24"/>
          <w:szCs w:val="24"/>
          <w:lang w:val="ro-RO"/>
        </w:rPr>
        <w:t xml:space="preserve">Prin </w:t>
      </w:r>
      <w:r w:rsidRPr="007954EB">
        <w:rPr>
          <w:rFonts w:ascii="Trebuchet MS" w:hAnsi="Trebuchet MS"/>
          <w:b/>
          <w:sz w:val="24"/>
          <w:szCs w:val="24"/>
          <w:lang w:val="ro-RO"/>
        </w:rPr>
        <w:t>informație de interes public</w:t>
      </w:r>
      <w:r w:rsidRPr="007954EB">
        <w:rPr>
          <w:rFonts w:ascii="Trebuchet MS" w:hAnsi="Trebuchet MS"/>
          <w:sz w:val="24"/>
          <w:szCs w:val="24"/>
          <w:lang w:val="ro-RO"/>
        </w:rPr>
        <w:t xml:space="preserve"> se înțelege orice informație care privește activitățile sau rezultă din activitățile unei autorități sau instituții publice, indiferent de suportul ori de forma de exprimare a informației. Spre deosebire de aceasta, legea definește prin </w:t>
      </w:r>
      <w:r w:rsidRPr="007954EB">
        <w:rPr>
          <w:rFonts w:ascii="Trebuchet MS" w:hAnsi="Trebuchet MS"/>
          <w:b/>
          <w:sz w:val="24"/>
          <w:szCs w:val="24"/>
          <w:lang w:val="ro-RO"/>
        </w:rPr>
        <w:t>informație cu privire la datele personale</w:t>
      </w:r>
      <w:r w:rsidRPr="007954EB">
        <w:rPr>
          <w:rFonts w:ascii="Trebuchet MS" w:hAnsi="Trebuchet MS"/>
          <w:sz w:val="24"/>
          <w:szCs w:val="24"/>
          <w:lang w:val="ro-RO"/>
        </w:rPr>
        <w:t xml:space="preserve"> orice informație privind o persoană fizică identificată sau identificabilă.</w:t>
      </w:r>
    </w:p>
    <w:p w14:paraId="527D4014" w14:textId="77777777" w:rsidR="00BA2D37" w:rsidRPr="007954EB" w:rsidRDefault="00BA2D37" w:rsidP="00FA5B90">
      <w:pPr>
        <w:jc w:val="both"/>
        <w:rPr>
          <w:rFonts w:ascii="Trebuchet MS" w:hAnsi="Trebuchet MS"/>
          <w:sz w:val="24"/>
          <w:szCs w:val="24"/>
          <w:lang w:val="ro-RO"/>
        </w:rPr>
      </w:pPr>
      <w:r w:rsidRPr="007954EB">
        <w:rPr>
          <w:rFonts w:ascii="Trebuchet MS" w:hAnsi="Trebuchet MS"/>
          <w:b/>
          <w:sz w:val="24"/>
          <w:szCs w:val="24"/>
          <w:lang w:val="ro-RO"/>
        </w:rPr>
        <w:t>Autoritățile și instituțiile publice care au obligația de a comunica informațiile de interes public</w:t>
      </w:r>
      <w:r w:rsidRPr="007954EB">
        <w:rPr>
          <w:rFonts w:ascii="Trebuchet MS" w:hAnsi="Trebuchet MS"/>
          <w:sz w:val="24"/>
          <w:szCs w:val="24"/>
          <w:lang w:val="ro-RO"/>
        </w:rPr>
        <w:t>:</w:t>
      </w:r>
    </w:p>
    <w:p w14:paraId="2A1011B0" w14:textId="77777777" w:rsidR="00BA2D37" w:rsidRPr="007954EB" w:rsidRDefault="00BA2D37" w:rsidP="00FA5B90">
      <w:pPr>
        <w:pStyle w:val="ListParagraph"/>
        <w:numPr>
          <w:ilvl w:val="0"/>
          <w:numId w:val="46"/>
        </w:numPr>
        <w:jc w:val="both"/>
        <w:rPr>
          <w:rFonts w:ascii="Trebuchet MS" w:hAnsi="Trebuchet MS"/>
          <w:sz w:val="24"/>
          <w:szCs w:val="24"/>
        </w:rPr>
      </w:pPr>
      <w:r w:rsidRPr="007954EB">
        <w:rPr>
          <w:rFonts w:ascii="Trebuchet MS" w:hAnsi="Trebuchet MS"/>
          <w:sz w:val="24"/>
          <w:szCs w:val="24"/>
        </w:rPr>
        <w:t xml:space="preserve">orice autoritate sau instituție publică ce utilizează sau administrează resurse financiare publice; </w:t>
      </w:r>
    </w:p>
    <w:p w14:paraId="45835F49" w14:textId="77777777" w:rsidR="00BA2D37" w:rsidRPr="007954EB" w:rsidRDefault="00BA2D37" w:rsidP="00FA5B90">
      <w:pPr>
        <w:pStyle w:val="ListParagraph"/>
        <w:numPr>
          <w:ilvl w:val="0"/>
          <w:numId w:val="46"/>
        </w:numPr>
        <w:jc w:val="both"/>
        <w:rPr>
          <w:rFonts w:ascii="Trebuchet MS" w:hAnsi="Trebuchet MS"/>
          <w:sz w:val="24"/>
          <w:szCs w:val="24"/>
        </w:rPr>
      </w:pPr>
      <w:r w:rsidRPr="007954EB">
        <w:rPr>
          <w:rFonts w:ascii="Trebuchet MS" w:hAnsi="Trebuchet MS"/>
          <w:sz w:val="24"/>
          <w:szCs w:val="24"/>
        </w:rPr>
        <w:t xml:space="preserve">orice regie autonomă, companie națională, orice societate comercială aflată în coordonarea sau în subordinea unei autorități publice centrale ori locale și la care statul român sau, după caz, o unitate administrativ-teritorială, este acționar unic ori majoritar, precum și orice operator sau operator </w:t>
      </w:r>
      <w:r w:rsidRPr="007954EB">
        <w:rPr>
          <w:rFonts w:ascii="Trebuchet MS" w:hAnsi="Trebuchet MS"/>
          <w:sz w:val="24"/>
          <w:szCs w:val="24"/>
        </w:rPr>
        <w:lastRenderedPageBreak/>
        <w:t>regional așa cum sunt definiți aceștia prin legea nr. 51/2006 privind legea serviciilor comunitare de utilități.</w:t>
      </w:r>
    </w:p>
    <w:p w14:paraId="5BEB3EE5" w14:textId="3D89AEF6" w:rsidR="00422D58" w:rsidRPr="007954EB" w:rsidRDefault="00394A13" w:rsidP="00FA5B90">
      <w:pPr>
        <w:jc w:val="both"/>
        <w:rPr>
          <w:rFonts w:ascii="Trebuchet MS" w:hAnsi="Trebuchet MS"/>
          <w:sz w:val="24"/>
          <w:szCs w:val="24"/>
          <w:lang w:val="ro-RO"/>
        </w:rPr>
      </w:pPr>
      <w:r>
        <w:rPr>
          <w:rFonts w:ascii="Trebuchet MS" w:hAnsi="Trebuchet MS"/>
          <w:sz w:val="24"/>
          <w:szCs w:val="24"/>
          <w:lang w:val="ro-RO"/>
        </w:rPr>
        <w:t>Mecanismului comunicării</w:t>
      </w:r>
      <w:r w:rsidR="00422D58" w:rsidRPr="007954EB">
        <w:rPr>
          <w:rFonts w:ascii="Trebuchet MS" w:hAnsi="Trebuchet MS"/>
          <w:sz w:val="24"/>
          <w:szCs w:val="24"/>
          <w:lang w:val="ro-RO"/>
        </w:rPr>
        <w:t xml:space="preserve"> din oficiu a informațiilor de interes public stabilește ca obiectiv furnizarea a cât mai multe informații într-un format standard, care să fie publicate în mod uniform la nivelul întregii administrații. Rezultatul creării unui mecanism unitar de comunicare a informațiilor de interes public va fi reprezentat de scăderea numărului solicitărilor de informații  în baza Legii nr. 544/2001, din partea cetățenilor.</w:t>
      </w:r>
    </w:p>
    <w:p w14:paraId="6AD8CD0D" w14:textId="6169A6CC" w:rsidR="00422D58" w:rsidRPr="007954EB" w:rsidRDefault="00422D58" w:rsidP="00FA5B90">
      <w:pPr>
        <w:jc w:val="both"/>
        <w:rPr>
          <w:rFonts w:ascii="Trebuchet MS" w:hAnsi="Trebuchet MS"/>
          <w:sz w:val="24"/>
          <w:szCs w:val="24"/>
          <w:lang w:val="ro-RO"/>
        </w:rPr>
      </w:pPr>
      <w:r w:rsidRPr="007954EB">
        <w:rPr>
          <w:rFonts w:ascii="Trebuchet MS" w:hAnsi="Trebuchet MS"/>
          <w:b/>
          <w:sz w:val="24"/>
          <w:szCs w:val="24"/>
          <w:lang w:val="ro-RO"/>
        </w:rPr>
        <w:t>Mecanismul comunicării din oficiu a informațiilor de interes public</w:t>
      </w:r>
      <w:r w:rsidRPr="007954EB">
        <w:rPr>
          <w:rFonts w:ascii="Trebuchet MS" w:hAnsi="Trebuchet MS"/>
          <w:sz w:val="24"/>
          <w:szCs w:val="24"/>
          <w:lang w:val="ro-RO"/>
        </w:rPr>
        <w:t xml:space="preserve"> </w:t>
      </w:r>
      <w:r w:rsidR="002055B8">
        <w:rPr>
          <w:rFonts w:ascii="Trebuchet MS" w:hAnsi="Trebuchet MS"/>
          <w:sz w:val="24"/>
          <w:szCs w:val="24"/>
          <w:lang w:val="ro-RO"/>
        </w:rPr>
        <w:t>presupune</w:t>
      </w:r>
      <w:r w:rsidRPr="007954EB">
        <w:rPr>
          <w:rFonts w:ascii="Trebuchet MS" w:hAnsi="Trebuchet MS"/>
          <w:sz w:val="24"/>
          <w:szCs w:val="24"/>
          <w:lang w:val="ro-RO"/>
        </w:rPr>
        <w:t xml:space="preserve"> 3 metode, după cum urmează:</w:t>
      </w:r>
    </w:p>
    <w:p w14:paraId="1A3F6136" w14:textId="635C1D6A" w:rsidR="00422D58" w:rsidRPr="007954EB" w:rsidRDefault="00422D58" w:rsidP="00FA5B90">
      <w:pPr>
        <w:pStyle w:val="ListParagraph"/>
        <w:numPr>
          <w:ilvl w:val="0"/>
          <w:numId w:val="47"/>
        </w:numPr>
        <w:jc w:val="both"/>
        <w:rPr>
          <w:rFonts w:ascii="Trebuchet MS" w:hAnsi="Trebuchet MS"/>
          <w:sz w:val="24"/>
          <w:szCs w:val="24"/>
        </w:rPr>
      </w:pPr>
      <w:r w:rsidRPr="007954EB">
        <w:rPr>
          <w:rFonts w:ascii="Trebuchet MS" w:hAnsi="Trebuchet MS"/>
          <w:b/>
          <w:sz w:val="24"/>
          <w:szCs w:val="24"/>
        </w:rPr>
        <w:t>afișarea</w:t>
      </w:r>
      <w:r w:rsidRPr="007954EB">
        <w:rPr>
          <w:rFonts w:ascii="Trebuchet MS" w:hAnsi="Trebuchet MS"/>
          <w:sz w:val="24"/>
          <w:szCs w:val="24"/>
        </w:rPr>
        <w:t xml:space="preserve"> la sediul instituți</w:t>
      </w:r>
      <w:r w:rsidR="002055B8">
        <w:rPr>
          <w:rFonts w:ascii="Trebuchet MS" w:hAnsi="Trebuchet MS"/>
          <w:sz w:val="24"/>
          <w:szCs w:val="24"/>
        </w:rPr>
        <w:t>e</w:t>
      </w:r>
      <w:r w:rsidRPr="007954EB">
        <w:rPr>
          <w:rFonts w:ascii="Trebuchet MS" w:hAnsi="Trebuchet MS"/>
          <w:sz w:val="24"/>
          <w:szCs w:val="24"/>
        </w:rPr>
        <w:t>i publice;</w:t>
      </w:r>
    </w:p>
    <w:p w14:paraId="0C812744" w14:textId="4587465B" w:rsidR="00422D58" w:rsidRPr="007954EB" w:rsidRDefault="00422D58" w:rsidP="00FA5B90">
      <w:pPr>
        <w:pStyle w:val="ListParagraph"/>
        <w:numPr>
          <w:ilvl w:val="0"/>
          <w:numId w:val="47"/>
        </w:numPr>
        <w:jc w:val="both"/>
        <w:rPr>
          <w:rFonts w:ascii="Trebuchet MS" w:hAnsi="Trebuchet MS"/>
          <w:sz w:val="24"/>
          <w:szCs w:val="24"/>
        </w:rPr>
      </w:pPr>
      <w:r w:rsidRPr="007954EB">
        <w:rPr>
          <w:rFonts w:ascii="Trebuchet MS" w:hAnsi="Trebuchet MS"/>
          <w:b/>
          <w:sz w:val="24"/>
          <w:szCs w:val="24"/>
        </w:rPr>
        <w:t>publicarea</w:t>
      </w:r>
      <w:r w:rsidRPr="007954EB">
        <w:rPr>
          <w:rFonts w:ascii="Trebuchet MS" w:hAnsi="Trebuchet MS"/>
          <w:sz w:val="24"/>
          <w:szCs w:val="24"/>
        </w:rPr>
        <w:t xml:space="preserve"> </w:t>
      </w:r>
      <w:r w:rsidR="002055B8">
        <w:rPr>
          <w:rFonts w:ascii="Trebuchet MS" w:hAnsi="Trebuchet MS"/>
          <w:sz w:val="24"/>
          <w:szCs w:val="24"/>
        </w:rPr>
        <w:t>pe</w:t>
      </w:r>
      <w:r w:rsidR="00394A13">
        <w:rPr>
          <w:rFonts w:ascii="Trebuchet MS" w:hAnsi="Trebuchet MS"/>
          <w:sz w:val="24"/>
          <w:szCs w:val="24"/>
        </w:rPr>
        <w:t xml:space="preserve"> pagina de i</w:t>
      </w:r>
      <w:r w:rsidRPr="007954EB">
        <w:rPr>
          <w:rFonts w:ascii="Trebuchet MS" w:hAnsi="Trebuchet MS"/>
          <w:sz w:val="24"/>
          <w:szCs w:val="24"/>
        </w:rPr>
        <w:t>nternet proprie;</w:t>
      </w:r>
    </w:p>
    <w:p w14:paraId="1E71B23C" w14:textId="531C1B77" w:rsidR="00422D58" w:rsidRPr="002055B8" w:rsidRDefault="00422D58" w:rsidP="00FA5B90">
      <w:pPr>
        <w:pStyle w:val="ListParagraph"/>
        <w:numPr>
          <w:ilvl w:val="0"/>
          <w:numId w:val="47"/>
        </w:numPr>
        <w:jc w:val="both"/>
        <w:rPr>
          <w:rFonts w:ascii="Trebuchet MS" w:hAnsi="Trebuchet MS"/>
          <w:sz w:val="24"/>
          <w:szCs w:val="24"/>
        </w:rPr>
      </w:pPr>
      <w:r w:rsidRPr="007954EB">
        <w:rPr>
          <w:rFonts w:ascii="Trebuchet MS" w:hAnsi="Trebuchet MS"/>
          <w:b/>
          <w:sz w:val="24"/>
          <w:szCs w:val="24"/>
        </w:rPr>
        <w:t>consultarea</w:t>
      </w:r>
      <w:r w:rsidRPr="007954EB">
        <w:rPr>
          <w:rFonts w:ascii="Trebuchet MS" w:hAnsi="Trebuchet MS"/>
          <w:sz w:val="24"/>
          <w:szCs w:val="24"/>
        </w:rPr>
        <w:t xml:space="preserve"> directă de către solicitant </w:t>
      </w:r>
      <w:r w:rsidR="002055B8">
        <w:rPr>
          <w:rFonts w:ascii="Trebuchet MS" w:hAnsi="Trebuchet MS"/>
          <w:sz w:val="24"/>
          <w:szCs w:val="24"/>
        </w:rPr>
        <w:t>(</w:t>
      </w:r>
      <w:r w:rsidRPr="007954EB">
        <w:rPr>
          <w:rFonts w:ascii="Trebuchet MS" w:hAnsi="Trebuchet MS"/>
          <w:sz w:val="24"/>
          <w:szCs w:val="24"/>
        </w:rPr>
        <w:t>prin organizarea la sediul instituți</w:t>
      </w:r>
      <w:r w:rsidR="002055B8">
        <w:rPr>
          <w:rFonts w:ascii="Trebuchet MS" w:hAnsi="Trebuchet MS"/>
          <w:sz w:val="24"/>
          <w:szCs w:val="24"/>
        </w:rPr>
        <w:t>e</w:t>
      </w:r>
      <w:r w:rsidRPr="007954EB">
        <w:rPr>
          <w:rFonts w:ascii="Trebuchet MS" w:hAnsi="Trebuchet MS"/>
          <w:sz w:val="24"/>
          <w:szCs w:val="24"/>
        </w:rPr>
        <w:t>i publice a unui punct de informare/documentare</w:t>
      </w:r>
      <w:r w:rsidR="002055B8">
        <w:rPr>
          <w:rFonts w:ascii="Trebuchet MS" w:hAnsi="Trebuchet MS"/>
          <w:sz w:val="24"/>
          <w:szCs w:val="24"/>
        </w:rPr>
        <w:t>)</w:t>
      </w:r>
      <w:r w:rsidRPr="007954EB">
        <w:rPr>
          <w:rFonts w:ascii="Trebuchet MS" w:hAnsi="Trebuchet MS"/>
          <w:sz w:val="24"/>
          <w:szCs w:val="24"/>
        </w:rPr>
        <w:t>.</w:t>
      </w:r>
    </w:p>
    <w:p w14:paraId="0ACF786C" w14:textId="6F779B7F" w:rsidR="00B8696C" w:rsidRPr="007954EB" w:rsidRDefault="00B8696C" w:rsidP="00FA5B90">
      <w:pPr>
        <w:jc w:val="both"/>
        <w:rPr>
          <w:rFonts w:ascii="Trebuchet MS" w:hAnsi="Trebuchet MS"/>
          <w:sz w:val="24"/>
          <w:szCs w:val="24"/>
          <w:lang w:val="ro-RO"/>
        </w:rPr>
      </w:pPr>
      <w:r w:rsidRPr="007954EB">
        <w:rPr>
          <w:rFonts w:ascii="Trebuchet MS" w:hAnsi="Trebuchet MS"/>
          <w:b/>
          <w:sz w:val="24"/>
          <w:szCs w:val="24"/>
          <w:lang w:val="ro-RO"/>
        </w:rPr>
        <w:t>Informațiile de interes public care trebuie comunicate din oficiu</w:t>
      </w:r>
      <w:r w:rsidR="00394A13">
        <w:rPr>
          <w:rFonts w:ascii="Trebuchet MS" w:hAnsi="Trebuchet MS"/>
          <w:b/>
          <w:sz w:val="24"/>
          <w:szCs w:val="24"/>
          <w:lang w:val="ro-RO"/>
        </w:rPr>
        <w:t>,</w:t>
      </w:r>
      <w:r w:rsidRPr="007954EB">
        <w:rPr>
          <w:rFonts w:ascii="Trebuchet MS" w:hAnsi="Trebuchet MS"/>
          <w:sz w:val="24"/>
          <w:szCs w:val="24"/>
          <w:lang w:val="ro-RO"/>
        </w:rPr>
        <w:t xml:space="preserve"> de către fiecare autoritate sau instituție publică vizată de lege</w:t>
      </w:r>
      <w:r w:rsidR="00394A13">
        <w:rPr>
          <w:rFonts w:ascii="Trebuchet MS" w:hAnsi="Trebuchet MS"/>
          <w:sz w:val="24"/>
          <w:szCs w:val="24"/>
          <w:lang w:val="ro-RO"/>
        </w:rPr>
        <w:t>,</w:t>
      </w:r>
      <w:r w:rsidRPr="007954EB">
        <w:rPr>
          <w:rFonts w:ascii="Trebuchet MS" w:hAnsi="Trebuchet MS"/>
          <w:sz w:val="24"/>
          <w:szCs w:val="24"/>
          <w:lang w:val="ro-RO"/>
        </w:rPr>
        <w:t xml:space="preserve"> sunt grupate prin legea nr. 544/2001 în următoarele categorii – categorii al căror conținut specific este precizat și detaliat prin Memorandumul cu privire la creșterea transparenței și standardizarea afișării informațiilor de interes public: </w:t>
      </w:r>
    </w:p>
    <w:p w14:paraId="544B8BCB" w14:textId="77777777" w:rsidR="00B8696C" w:rsidRPr="007954EB" w:rsidRDefault="00B8696C" w:rsidP="00FA5B90">
      <w:pPr>
        <w:pStyle w:val="ListParagraph"/>
        <w:numPr>
          <w:ilvl w:val="0"/>
          <w:numId w:val="46"/>
        </w:numPr>
        <w:jc w:val="both"/>
        <w:rPr>
          <w:rFonts w:ascii="Trebuchet MS" w:hAnsi="Trebuchet MS"/>
          <w:sz w:val="24"/>
          <w:szCs w:val="24"/>
        </w:rPr>
      </w:pPr>
      <w:r w:rsidRPr="007954EB">
        <w:rPr>
          <w:rFonts w:ascii="Trebuchet MS" w:hAnsi="Trebuchet MS"/>
          <w:sz w:val="24"/>
          <w:szCs w:val="24"/>
        </w:rPr>
        <w:t>Fiecare autoritate sau instituție publică are obligația să comunice din oficiu următoarele informații de interes public:</w:t>
      </w:r>
    </w:p>
    <w:p w14:paraId="713ECC4D" w14:textId="2A5D1CA2" w:rsidR="00B8696C" w:rsidRPr="007954EB" w:rsidRDefault="00B8696C" w:rsidP="00FA5B90">
      <w:pPr>
        <w:pStyle w:val="ListParagraph"/>
        <w:numPr>
          <w:ilvl w:val="1"/>
          <w:numId w:val="46"/>
        </w:numPr>
        <w:jc w:val="both"/>
        <w:rPr>
          <w:rFonts w:ascii="Trebuchet MS" w:hAnsi="Trebuchet MS"/>
          <w:sz w:val="24"/>
          <w:szCs w:val="24"/>
        </w:rPr>
      </w:pPr>
      <w:r w:rsidRPr="007954EB">
        <w:rPr>
          <w:rFonts w:ascii="Trebuchet MS" w:hAnsi="Trebuchet MS"/>
          <w:sz w:val="24"/>
          <w:szCs w:val="24"/>
        </w:rPr>
        <w:t>actele normative care reglementează organizarea și funcționarea autorității publice;</w:t>
      </w:r>
    </w:p>
    <w:p w14:paraId="113092D9" w14:textId="5120419A" w:rsidR="00B8696C" w:rsidRPr="007954EB" w:rsidRDefault="00B8696C" w:rsidP="00FA5B90">
      <w:pPr>
        <w:pStyle w:val="ListParagraph"/>
        <w:numPr>
          <w:ilvl w:val="1"/>
          <w:numId w:val="46"/>
        </w:numPr>
        <w:jc w:val="both"/>
        <w:rPr>
          <w:rFonts w:ascii="Trebuchet MS" w:hAnsi="Trebuchet MS"/>
          <w:sz w:val="24"/>
          <w:szCs w:val="24"/>
        </w:rPr>
      </w:pPr>
      <w:r w:rsidRPr="007954EB">
        <w:rPr>
          <w:rFonts w:ascii="Trebuchet MS" w:hAnsi="Trebuchet MS"/>
          <w:sz w:val="24"/>
          <w:szCs w:val="24"/>
        </w:rPr>
        <w:t>structura organizatorică, atribuțiile departamentelor, programul de funcționare, programul de audiențe al autorității publice;</w:t>
      </w:r>
    </w:p>
    <w:p w14:paraId="0F7E3F77" w14:textId="785685EF" w:rsidR="00B8696C" w:rsidRPr="007954EB" w:rsidRDefault="00B8696C" w:rsidP="00FA5B90">
      <w:pPr>
        <w:pStyle w:val="ListParagraph"/>
        <w:numPr>
          <w:ilvl w:val="1"/>
          <w:numId w:val="46"/>
        </w:numPr>
        <w:jc w:val="both"/>
        <w:rPr>
          <w:rFonts w:ascii="Trebuchet MS" w:hAnsi="Trebuchet MS"/>
          <w:sz w:val="24"/>
          <w:szCs w:val="24"/>
        </w:rPr>
      </w:pPr>
      <w:r w:rsidRPr="007954EB">
        <w:rPr>
          <w:rFonts w:ascii="Trebuchet MS" w:hAnsi="Trebuchet MS"/>
          <w:sz w:val="24"/>
          <w:szCs w:val="24"/>
        </w:rPr>
        <w:t>numele și prenumele persoanelor din conducerea autorității publice și ale funcționarului responsabil cu difuzarea informațiilor publice;</w:t>
      </w:r>
    </w:p>
    <w:p w14:paraId="79556748" w14:textId="5D81871D" w:rsidR="00B8696C" w:rsidRPr="007954EB" w:rsidRDefault="00B8696C" w:rsidP="00FA5B90">
      <w:pPr>
        <w:pStyle w:val="ListParagraph"/>
        <w:numPr>
          <w:ilvl w:val="1"/>
          <w:numId w:val="46"/>
        </w:numPr>
        <w:jc w:val="both"/>
        <w:rPr>
          <w:rFonts w:ascii="Trebuchet MS" w:hAnsi="Trebuchet MS"/>
          <w:sz w:val="24"/>
          <w:szCs w:val="24"/>
        </w:rPr>
      </w:pPr>
      <w:r w:rsidRPr="007954EB">
        <w:rPr>
          <w:rFonts w:ascii="Trebuchet MS" w:hAnsi="Trebuchet MS"/>
          <w:sz w:val="24"/>
          <w:szCs w:val="24"/>
        </w:rPr>
        <w:t>coordonatele de contact ale autorității publice, respectiv: denumirea, sediul, numerele de telefon, fax, adresa de e-mail și adresa paginii de Internet;</w:t>
      </w:r>
    </w:p>
    <w:p w14:paraId="5C68380E" w14:textId="77777777" w:rsidR="00B8696C" w:rsidRPr="007954EB" w:rsidRDefault="00B8696C" w:rsidP="00FA5B90">
      <w:pPr>
        <w:pStyle w:val="ListParagraph"/>
        <w:numPr>
          <w:ilvl w:val="1"/>
          <w:numId w:val="46"/>
        </w:numPr>
        <w:jc w:val="both"/>
        <w:rPr>
          <w:rFonts w:ascii="Trebuchet MS" w:hAnsi="Trebuchet MS"/>
          <w:sz w:val="24"/>
          <w:szCs w:val="24"/>
        </w:rPr>
      </w:pPr>
      <w:r w:rsidRPr="007954EB">
        <w:rPr>
          <w:rFonts w:ascii="Trebuchet MS" w:hAnsi="Trebuchet MS"/>
          <w:sz w:val="24"/>
          <w:szCs w:val="24"/>
        </w:rPr>
        <w:t>sursele financiare, bugetul și bilanțul contabil;</w:t>
      </w:r>
    </w:p>
    <w:p w14:paraId="253B5784" w14:textId="77777777" w:rsidR="00B8696C" w:rsidRPr="007954EB" w:rsidRDefault="00B8696C" w:rsidP="00FA5B90">
      <w:pPr>
        <w:pStyle w:val="ListParagraph"/>
        <w:numPr>
          <w:ilvl w:val="1"/>
          <w:numId w:val="46"/>
        </w:numPr>
        <w:jc w:val="both"/>
        <w:rPr>
          <w:rFonts w:ascii="Trebuchet MS" w:hAnsi="Trebuchet MS"/>
          <w:sz w:val="24"/>
          <w:szCs w:val="24"/>
        </w:rPr>
      </w:pPr>
      <w:r w:rsidRPr="007954EB">
        <w:rPr>
          <w:rFonts w:ascii="Trebuchet MS" w:hAnsi="Trebuchet MS"/>
          <w:sz w:val="24"/>
          <w:szCs w:val="24"/>
        </w:rPr>
        <w:t>programele și strategiile proprii;</w:t>
      </w:r>
    </w:p>
    <w:p w14:paraId="7099220A" w14:textId="77777777" w:rsidR="00B8696C" w:rsidRPr="007954EB" w:rsidRDefault="00B8696C" w:rsidP="00FA5B90">
      <w:pPr>
        <w:pStyle w:val="ListParagraph"/>
        <w:numPr>
          <w:ilvl w:val="1"/>
          <w:numId w:val="46"/>
        </w:numPr>
        <w:jc w:val="both"/>
        <w:rPr>
          <w:rFonts w:ascii="Trebuchet MS" w:hAnsi="Trebuchet MS"/>
          <w:sz w:val="24"/>
          <w:szCs w:val="24"/>
        </w:rPr>
      </w:pPr>
      <w:r w:rsidRPr="007954EB">
        <w:rPr>
          <w:rFonts w:ascii="Trebuchet MS" w:hAnsi="Trebuchet MS"/>
          <w:sz w:val="24"/>
          <w:szCs w:val="24"/>
        </w:rPr>
        <w:t>lista cuprinzând documentele de interes public;</w:t>
      </w:r>
    </w:p>
    <w:p w14:paraId="3DBBD796" w14:textId="77777777" w:rsidR="00B8696C" w:rsidRPr="007954EB" w:rsidRDefault="00B8696C" w:rsidP="00FA5B90">
      <w:pPr>
        <w:pStyle w:val="ListParagraph"/>
        <w:numPr>
          <w:ilvl w:val="1"/>
          <w:numId w:val="46"/>
        </w:numPr>
        <w:jc w:val="both"/>
        <w:rPr>
          <w:rFonts w:ascii="Trebuchet MS" w:hAnsi="Trebuchet MS"/>
          <w:sz w:val="24"/>
          <w:szCs w:val="24"/>
        </w:rPr>
      </w:pPr>
      <w:r w:rsidRPr="007954EB">
        <w:rPr>
          <w:rFonts w:ascii="Trebuchet MS" w:hAnsi="Trebuchet MS"/>
          <w:sz w:val="24"/>
          <w:szCs w:val="24"/>
        </w:rPr>
        <w:lastRenderedPageBreak/>
        <w:t>lista cuprinzând categoriile de documente produse şi/sau gestionate, potrivit legii;</w:t>
      </w:r>
    </w:p>
    <w:p w14:paraId="6A4A7C5E" w14:textId="4D293907" w:rsidR="00B8696C" w:rsidRPr="007954EB" w:rsidRDefault="00B8696C" w:rsidP="00FA5B90">
      <w:pPr>
        <w:pStyle w:val="ListParagraph"/>
        <w:numPr>
          <w:ilvl w:val="1"/>
          <w:numId w:val="46"/>
        </w:numPr>
        <w:jc w:val="both"/>
        <w:rPr>
          <w:rFonts w:ascii="Trebuchet MS" w:hAnsi="Trebuchet MS"/>
          <w:sz w:val="24"/>
          <w:szCs w:val="24"/>
        </w:rPr>
      </w:pPr>
      <w:r w:rsidRPr="007954EB">
        <w:rPr>
          <w:rFonts w:ascii="Trebuchet MS" w:hAnsi="Trebuchet MS"/>
          <w:sz w:val="24"/>
          <w:szCs w:val="24"/>
        </w:rPr>
        <w:t>modalitățile de contestare a deciziei autorității publice în situația în care persoana se considera vătămată în privința dreptului de acces la informațiile de interes public solicitate.</w:t>
      </w:r>
    </w:p>
    <w:p w14:paraId="46920B0C" w14:textId="0288B3CE" w:rsidR="00B8696C" w:rsidRPr="007954EB" w:rsidRDefault="00B8696C" w:rsidP="00FA5B90">
      <w:pPr>
        <w:pStyle w:val="ListParagraph"/>
        <w:numPr>
          <w:ilvl w:val="0"/>
          <w:numId w:val="46"/>
        </w:numPr>
        <w:jc w:val="both"/>
        <w:rPr>
          <w:rFonts w:ascii="Trebuchet MS" w:hAnsi="Trebuchet MS"/>
          <w:sz w:val="24"/>
          <w:szCs w:val="24"/>
        </w:rPr>
      </w:pPr>
      <w:r w:rsidRPr="007954EB">
        <w:rPr>
          <w:rFonts w:ascii="Trebuchet MS" w:hAnsi="Trebuchet MS"/>
          <w:sz w:val="24"/>
          <w:szCs w:val="24"/>
        </w:rPr>
        <w:t xml:space="preserve">Autoritățile și instituțiile publice au obligația să publice și să actualizeze anual un </w:t>
      </w:r>
      <w:r w:rsidRPr="002055B8">
        <w:rPr>
          <w:rFonts w:ascii="Trebuchet MS" w:hAnsi="Trebuchet MS"/>
          <w:b/>
          <w:sz w:val="24"/>
          <w:szCs w:val="24"/>
        </w:rPr>
        <w:t>buletin informativ</w:t>
      </w:r>
      <w:r w:rsidRPr="007954EB">
        <w:rPr>
          <w:rFonts w:ascii="Trebuchet MS" w:hAnsi="Trebuchet MS"/>
          <w:sz w:val="24"/>
          <w:szCs w:val="24"/>
        </w:rPr>
        <w:t xml:space="preserve"> care va cuprinde inf</w:t>
      </w:r>
      <w:r w:rsidR="00D33D13">
        <w:rPr>
          <w:rFonts w:ascii="Trebuchet MS" w:hAnsi="Trebuchet MS"/>
          <w:sz w:val="24"/>
          <w:szCs w:val="24"/>
        </w:rPr>
        <w:t>ormațiile prevăzute de lege</w:t>
      </w:r>
      <w:r w:rsidRPr="007954EB">
        <w:rPr>
          <w:rFonts w:ascii="Trebuchet MS" w:hAnsi="Trebuchet MS"/>
          <w:sz w:val="24"/>
          <w:szCs w:val="24"/>
        </w:rPr>
        <w:t>.</w:t>
      </w:r>
    </w:p>
    <w:p w14:paraId="6BBEB096" w14:textId="77777777" w:rsidR="00B8696C" w:rsidRPr="007954EB" w:rsidRDefault="00B8696C" w:rsidP="00FA5B90">
      <w:pPr>
        <w:pStyle w:val="ListParagraph"/>
        <w:numPr>
          <w:ilvl w:val="0"/>
          <w:numId w:val="46"/>
        </w:numPr>
        <w:jc w:val="both"/>
        <w:rPr>
          <w:rFonts w:ascii="Trebuchet MS" w:hAnsi="Trebuchet MS"/>
          <w:sz w:val="24"/>
          <w:szCs w:val="24"/>
        </w:rPr>
      </w:pPr>
      <w:r w:rsidRPr="007954EB">
        <w:rPr>
          <w:rFonts w:ascii="Trebuchet MS" w:hAnsi="Trebuchet MS"/>
          <w:sz w:val="24"/>
          <w:szCs w:val="24"/>
        </w:rPr>
        <w:t>Autoritățile publice sunt obligate să dea din oficiu publicității un raport periodic de activitate, cel puțin anual, care va fi publicat în Monitorul Oficial al României, Partea a III-a.</w:t>
      </w:r>
    </w:p>
    <w:p w14:paraId="0D89538C" w14:textId="2F0D8885" w:rsidR="00B8696C" w:rsidRPr="007954EB" w:rsidRDefault="00B8696C" w:rsidP="00FA5B90">
      <w:pPr>
        <w:pStyle w:val="ListParagraph"/>
        <w:numPr>
          <w:ilvl w:val="0"/>
          <w:numId w:val="46"/>
        </w:numPr>
        <w:jc w:val="both"/>
        <w:rPr>
          <w:rFonts w:ascii="Trebuchet MS" w:hAnsi="Trebuchet MS"/>
          <w:sz w:val="24"/>
          <w:szCs w:val="24"/>
        </w:rPr>
      </w:pPr>
      <w:r w:rsidRPr="007954EB">
        <w:rPr>
          <w:rFonts w:ascii="Trebuchet MS" w:hAnsi="Trebuchet MS"/>
          <w:sz w:val="24"/>
          <w:szCs w:val="24"/>
        </w:rPr>
        <w:t>Orice autoritate contra</w:t>
      </w:r>
      <w:r w:rsidR="00D33D13">
        <w:rPr>
          <w:rFonts w:ascii="Trebuchet MS" w:hAnsi="Trebuchet MS"/>
          <w:sz w:val="24"/>
          <w:szCs w:val="24"/>
        </w:rPr>
        <w:t>ctantă, astfel cum este definită</w:t>
      </w:r>
      <w:r w:rsidRPr="007954EB">
        <w:rPr>
          <w:rFonts w:ascii="Trebuchet MS" w:hAnsi="Trebuchet MS"/>
          <w:sz w:val="24"/>
          <w:szCs w:val="24"/>
        </w:rPr>
        <w:t xml:space="preserve"> prin lege, are obligația să pună la dispoziția persoanei fizice sau juridice interesate, în condițiile prevăzute la art. </w:t>
      </w:r>
      <w:r w:rsidR="00575BF0">
        <w:rPr>
          <w:rFonts w:ascii="Trebuchet MS" w:hAnsi="Trebuchet MS"/>
          <w:sz w:val="24"/>
          <w:szCs w:val="24"/>
        </w:rPr>
        <w:t>11</w:t>
      </w:r>
      <w:r w:rsidR="00575BF0" w:rsidRPr="00575BF0">
        <w:rPr>
          <w:rFonts w:ascii="Trebuchet MS" w:hAnsi="Trebuchet MS"/>
          <w:sz w:val="24"/>
          <w:szCs w:val="24"/>
          <w:vertAlign w:val="superscript"/>
        </w:rPr>
        <w:t>1</w:t>
      </w:r>
      <w:r w:rsidRPr="007954EB">
        <w:rPr>
          <w:rFonts w:ascii="Trebuchet MS" w:hAnsi="Trebuchet MS"/>
          <w:sz w:val="24"/>
          <w:szCs w:val="24"/>
        </w:rPr>
        <w:t>, contractele de achiziții publice.</w:t>
      </w:r>
    </w:p>
    <w:p w14:paraId="6856C872" w14:textId="77777777" w:rsidR="00A1734B" w:rsidRPr="007954EB" w:rsidRDefault="00A1734B" w:rsidP="00FA5B90">
      <w:pPr>
        <w:jc w:val="both"/>
        <w:rPr>
          <w:rFonts w:ascii="Trebuchet MS" w:hAnsi="Trebuchet MS"/>
          <w:sz w:val="24"/>
          <w:szCs w:val="24"/>
          <w:lang w:val="ro-RO"/>
        </w:rPr>
      </w:pPr>
      <w:r w:rsidRPr="007954EB">
        <w:rPr>
          <w:rFonts w:ascii="Trebuchet MS" w:hAnsi="Trebuchet MS"/>
          <w:b/>
          <w:sz w:val="24"/>
          <w:szCs w:val="24"/>
          <w:lang w:val="ro-RO"/>
        </w:rPr>
        <w:t xml:space="preserve">Excepțiile prevăzute de cadrul legal </w:t>
      </w:r>
      <w:r w:rsidRPr="007954EB">
        <w:rPr>
          <w:rFonts w:ascii="Trebuchet MS" w:hAnsi="Trebuchet MS"/>
          <w:sz w:val="24"/>
          <w:szCs w:val="24"/>
          <w:lang w:val="ro-RO"/>
        </w:rPr>
        <w:t>de la accesul liber al cetățenilor</w:t>
      </w:r>
      <w:r w:rsidRPr="007954EB">
        <w:rPr>
          <w:rFonts w:ascii="Trebuchet MS" w:hAnsi="Trebuchet MS"/>
          <w:b/>
          <w:sz w:val="24"/>
          <w:szCs w:val="24"/>
          <w:lang w:val="ro-RO"/>
        </w:rPr>
        <w:t xml:space="preserve"> </w:t>
      </w:r>
      <w:r w:rsidRPr="007954EB">
        <w:rPr>
          <w:rFonts w:ascii="Trebuchet MS" w:hAnsi="Trebuchet MS"/>
          <w:sz w:val="24"/>
          <w:szCs w:val="24"/>
          <w:lang w:val="ro-RO"/>
        </w:rPr>
        <w:t>sunt de strictă interpretare și aplicare.</w:t>
      </w:r>
    </w:p>
    <w:p w14:paraId="6454AC28" w14:textId="29CC69D3" w:rsidR="00A1734B" w:rsidRPr="007954EB" w:rsidRDefault="00A1734B" w:rsidP="00FA5B90">
      <w:pPr>
        <w:jc w:val="both"/>
        <w:rPr>
          <w:rFonts w:ascii="Trebuchet MS" w:hAnsi="Trebuchet MS"/>
          <w:b/>
          <w:sz w:val="24"/>
          <w:szCs w:val="24"/>
          <w:lang w:val="ro-RO"/>
        </w:rPr>
      </w:pPr>
      <w:r w:rsidRPr="007954EB">
        <w:rPr>
          <w:rFonts w:ascii="Trebuchet MS" w:hAnsi="Trebuchet MS"/>
          <w:b/>
          <w:sz w:val="24"/>
          <w:szCs w:val="24"/>
          <w:lang w:val="ro-RO"/>
        </w:rPr>
        <w:t>Pu</w:t>
      </w:r>
      <w:r w:rsidR="00394A13">
        <w:rPr>
          <w:rFonts w:ascii="Trebuchet MS" w:hAnsi="Trebuchet MS"/>
          <w:b/>
          <w:sz w:val="24"/>
          <w:szCs w:val="24"/>
          <w:lang w:val="ro-RO"/>
        </w:rPr>
        <w:t>blicarea pe site-ul propriu de i</w:t>
      </w:r>
      <w:r w:rsidRPr="007954EB">
        <w:rPr>
          <w:rFonts w:ascii="Trebuchet MS" w:hAnsi="Trebuchet MS"/>
          <w:b/>
          <w:sz w:val="24"/>
          <w:szCs w:val="24"/>
          <w:lang w:val="ro-RO"/>
        </w:rPr>
        <w:t>nternet</w:t>
      </w:r>
    </w:p>
    <w:p w14:paraId="1F5D6635" w14:textId="77777777" w:rsidR="00A1734B" w:rsidRPr="007954EB" w:rsidRDefault="00A1734B" w:rsidP="00FA5B90">
      <w:pPr>
        <w:jc w:val="both"/>
        <w:rPr>
          <w:rFonts w:ascii="Trebuchet MS" w:hAnsi="Trebuchet MS"/>
          <w:sz w:val="24"/>
          <w:szCs w:val="24"/>
          <w:lang w:val="ro-RO"/>
        </w:rPr>
      </w:pPr>
      <w:r w:rsidRPr="007954EB">
        <w:rPr>
          <w:rFonts w:ascii="Trebuchet MS" w:hAnsi="Trebuchet MS"/>
          <w:sz w:val="24"/>
          <w:szCs w:val="24"/>
          <w:lang w:val="ro-RO"/>
        </w:rPr>
        <w:t>Informațiile și documentele de interes public se publică:</w:t>
      </w:r>
    </w:p>
    <w:p w14:paraId="5D26B367" w14:textId="77777777" w:rsidR="00A1734B" w:rsidRPr="007954EB" w:rsidRDefault="00A1734B" w:rsidP="00FA5B90">
      <w:pPr>
        <w:pStyle w:val="ListParagraph"/>
        <w:numPr>
          <w:ilvl w:val="0"/>
          <w:numId w:val="48"/>
        </w:numPr>
        <w:jc w:val="both"/>
        <w:rPr>
          <w:rFonts w:ascii="Trebuchet MS" w:hAnsi="Trebuchet MS"/>
          <w:sz w:val="24"/>
          <w:szCs w:val="24"/>
        </w:rPr>
      </w:pPr>
      <w:r w:rsidRPr="007954EB">
        <w:rPr>
          <w:rFonts w:ascii="Trebuchet MS" w:hAnsi="Trebuchet MS"/>
          <w:sz w:val="24"/>
          <w:szCs w:val="24"/>
        </w:rPr>
        <w:t xml:space="preserve">într-un format deschis – conform prevederilor Legii nr. 109 din 25 aprilie 2007 privind reutilizarea informațiilor din instituțiile publice pentru a permite  accesul, fără nicio restricție de natură să împiedice </w:t>
      </w:r>
      <w:r w:rsidRPr="00394A13">
        <w:rPr>
          <w:rFonts w:ascii="Trebuchet MS" w:hAnsi="Trebuchet MS"/>
          <w:i/>
          <w:sz w:val="24"/>
          <w:szCs w:val="24"/>
        </w:rPr>
        <w:t>accesul, reutilizarea, prelucrarea automată documentelor în cauză</w:t>
      </w:r>
      <w:r w:rsidRPr="007954EB">
        <w:rPr>
          <w:rFonts w:ascii="Trebuchet MS" w:hAnsi="Trebuchet MS"/>
          <w:sz w:val="24"/>
          <w:szCs w:val="24"/>
        </w:rPr>
        <w:t>;</w:t>
      </w:r>
    </w:p>
    <w:p w14:paraId="30BD6071" w14:textId="49F3B393" w:rsidR="00A1734B" w:rsidRPr="007954EB" w:rsidRDefault="00A1734B" w:rsidP="00FA5B90">
      <w:pPr>
        <w:pStyle w:val="ListParagraph"/>
        <w:numPr>
          <w:ilvl w:val="0"/>
          <w:numId w:val="48"/>
        </w:numPr>
        <w:jc w:val="both"/>
        <w:rPr>
          <w:rFonts w:ascii="Trebuchet MS" w:hAnsi="Trebuchet MS"/>
          <w:sz w:val="24"/>
          <w:szCs w:val="24"/>
        </w:rPr>
      </w:pPr>
      <w:r w:rsidRPr="007954EB">
        <w:rPr>
          <w:rFonts w:ascii="Trebuchet MS" w:hAnsi="Trebuchet MS"/>
          <w:sz w:val="24"/>
          <w:szCs w:val="24"/>
        </w:rPr>
        <w:t>într-un format standardizat atât în ceea ce privește locația de publicare</w:t>
      </w:r>
      <w:r w:rsidR="00373A9A" w:rsidRPr="007954EB">
        <w:rPr>
          <w:rFonts w:ascii="Trebuchet MS" w:hAnsi="Trebuchet MS"/>
          <w:sz w:val="24"/>
          <w:szCs w:val="24"/>
        </w:rPr>
        <w:t>,</w:t>
      </w:r>
      <w:r w:rsidRPr="007954EB">
        <w:rPr>
          <w:rFonts w:ascii="Trebuchet MS" w:hAnsi="Trebuchet MS"/>
          <w:sz w:val="24"/>
          <w:szCs w:val="24"/>
        </w:rPr>
        <w:t xml:space="preserve"> cât și a aspectului informațiilor, conform prevederilor Memorandumul</w:t>
      </w:r>
      <w:r w:rsidR="00373A9A" w:rsidRPr="007954EB">
        <w:rPr>
          <w:rFonts w:ascii="Trebuchet MS" w:hAnsi="Trebuchet MS"/>
          <w:sz w:val="24"/>
          <w:szCs w:val="24"/>
        </w:rPr>
        <w:t>ui</w:t>
      </w:r>
      <w:r w:rsidRPr="007954EB">
        <w:rPr>
          <w:rFonts w:ascii="Trebuchet MS" w:hAnsi="Trebuchet MS"/>
          <w:sz w:val="24"/>
          <w:szCs w:val="24"/>
        </w:rPr>
        <w:t xml:space="preserve"> cu privire la creșterea transparenței și standardizarea afișării informațiilor de interes public, asigurând facilitarea identificării mai ușoare a fiecărui tip de informație publică, prin uniformizarea atât a secțiunilor conținute de pagina de internet a instituțiilor, </w:t>
      </w:r>
      <w:r w:rsidR="0063451E" w:rsidRPr="007954EB">
        <w:rPr>
          <w:rFonts w:ascii="Trebuchet MS" w:hAnsi="Trebuchet MS"/>
          <w:sz w:val="24"/>
          <w:szCs w:val="24"/>
        </w:rPr>
        <w:t xml:space="preserve">cât și a conținutului acestora, conform </w:t>
      </w:r>
      <w:r w:rsidR="00575BF0">
        <w:rPr>
          <w:rFonts w:ascii="Trebuchet MS" w:hAnsi="Trebuchet MS"/>
          <w:i/>
          <w:sz w:val="24"/>
          <w:szCs w:val="24"/>
        </w:rPr>
        <w:t>Anexei nr. 1</w:t>
      </w:r>
      <w:r w:rsidR="0063451E" w:rsidRPr="007954EB">
        <w:rPr>
          <w:rFonts w:ascii="Trebuchet MS" w:hAnsi="Trebuchet MS"/>
          <w:i/>
          <w:sz w:val="24"/>
          <w:szCs w:val="24"/>
        </w:rPr>
        <w:t xml:space="preserve"> - Model secțiuni obligatorii în pagina de internet.</w:t>
      </w:r>
      <w:r w:rsidR="0063451E" w:rsidRPr="007954EB">
        <w:rPr>
          <w:rFonts w:ascii="Trebuchet MS" w:hAnsi="Trebuchet MS"/>
          <w:sz w:val="24"/>
          <w:szCs w:val="24"/>
        </w:rPr>
        <w:t xml:space="preserve"> </w:t>
      </w:r>
    </w:p>
    <w:p w14:paraId="6C29A9B6" w14:textId="77777777" w:rsidR="00A1734B" w:rsidRPr="007954EB" w:rsidRDefault="00A1734B" w:rsidP="00FA5B90">
      <w:pPr>
        <w:jc w:val="both"/>
        <w:rPr>
          <w:rFonts w:ascii="Trebuchet MS" w:hAnsi="Trebuchet MS"/>
          <w:b/>
          <w:sz w:val="24"/>
          <w:szCs w:val="24"/>
          <w:lang w:val="ro-RO"/>
        </w:rPr>
      </w:pPr>
      <w:r w:rsidRPr="007954EB">
        <w:rPr>
          <w:rFonts w:ascii="Trebuchet MS" w:hAnsi="Trebuchet MS"/>
          <w:b/>
          <w:sz w:val="24"/>
          <w:szCs w:val="24"/>
          <w:lang w:val="ro-RO"/>
        </w:rPr>
        <w:t>Sancțiuni</w:t>
      </w:r>
    </w:p>
    <w:p w14:paraId="1560A315" w14:textId="77777777" w:rsidR="00A1734B" w:rsidRDefault="00A1734B" w:rsidP="00FA5B90">
      <w:pPr>
        <w:jc w:val="both"/>
        <w:rPr>
          <w:rFonts w:ascii="Trebuchet MS" w:hAnsi="Trebuchet MS"/>
          <w:sz w:val="24"/>
          <w:szCs w:val="24"/>
          <w:lang w:val="ro-RO"/>
        </w:rPr>
      </w:pPr>
      <w:r w:rsidRPr="007954EB">
        <w:rPr>
          <w:rFonts w:ascii="Trebuchet MS" w:hAnsi="Trebuchet MS"/>
          <w:sz w:val="24"/>
          <w:szCs w:val="24"/>
          <w:lang w:val="ro-RO"/>
        </w:rPr>
        <w:lastRenderedPageBreak/>
        <w:t>Conform prevederilor legale, refuzul explicit sau tacit al angajatului desemnat al unei autorități ori instituții publice pentru asigurarea accesului la informații publice constituie abatere și atrage răspunderea disciplinară a celui vinovat.</w:t>
      </w:r>
    </w:p>
    <w:p w14:paraId="393C40EF" w14:textId="77777777" w:rsidR="008B1423" w:rsidRDefault="00A1734B" w:rsidP="008B1423">
      <w:pPr>
        <w:jc w:val="both"/>
        <w:rPr>
          <w:rFonts w:ascii="Trebuchet MS" w:hAnsi="Trebuchet MS"/>
          <w:sz w:val="24"/>
          <w:szCs w:val="24"/>
          <w:lang w:val="ro-RO"/>
        </w:rPr>
      </w:pPr>
      <w:r w:rsidRPr="007954EB">
        <w:rPr>
          <w:rFonts w:ascii="Trebuchet MS" w:hAnsi="Trebuchet MS"/>
          <w:sz w:val="24"/>
          <w:szCs w:val="24"/>
          <w:lang w:val="ro-RO"/>
        </w:rPr>
        <w:t xml:space="preserve">Persoana care se consideră vătămată în drepturile sale prevăzute de lege </w:t>
      </w:r>
      <w:r w:rsidR="008B1423" w:rsidRPr="008B1423">
        <w:rPr>
          <w:rFonts w:ascii="Trebuchet MS" w:hAnsi="Trebuchet MS"/>
          <w:sz w:val="24"/>
          <w:szCs w:val="24"/>
          <w:lang w:val="ro-RO"/>
        </w:rPr>
        <w:t>se poate adresa cu reclamaţie administrativă conducătorului autorităţii</w:t>
      </w:r>
      <w:r w:rsidR="008B1423">
        <w:rPr>
          <w:rFonts w:ascii="Trebuchet MS" w:hAnsi="Trebuchet MS"/>
          <w:sz w:val="24"/>
          <w:szCs w:val="24"/>
          <w:lang w:val="ro-RO"/>
        </w:rPr>
        <w:t xml:space="preserve"> </w:t>
      </w:r>
      <w:r w:rsidR="008B1423" w:rsidRPr="008B1423">
        <w:rPr>
          <w:rFonts w:ascii="Trebuchet MS" w:hAnsi="Trebuchet MS"/>
          <w:sz w:val="24"/>
          <w:szCs w:val="24"/>
          <w:lang w:val="ro-RO"/>
        </w:rPr>
        <w:t>sau instituţiei publice căreia i-a fost solicitată informaţia</w:t>
      </w:r>
      <w:r w:rsidR="008B1423">
        <w:rPr>
          <w:rFonts w:ascii="Trebuchet MS" w:hAnsi="Trebuchet MS"/>
          <w:sz w:val="24"/>
          <w:szCs w:val="24"/>
          <w:lang w:val="ro-RO"/>
        </w:rPr>
        <w:t>.</w:t>
      </w:r>
    </w:p>
    <w:p w14:paraId="375D08C3" w14:textId="26E8B33F" w:rsidR="00A1734B" w:rsidRPr="007954EB" w:rsidRDefault="008B1423" w:rsidP="008B1423">
      <w:pPr>
        <w:jc w:val="both"/>
        <w:rPr>
          <w:rFonts w:ascii="Trebuchet MS" w:hAnsi="Trebuchet MS"/>
          <w:sz w:val="24"/>
          <w:szCs w:val="24"/>
          <w:lang w:val="ro-RO"/>
        </w:rPr>
      </w:pPr>
      <w:r w:rsidRPr="008B1423">
        <w:rPr>
          <w:rFonts w:ascii="Trebuchet MS" w:hAnsi="Trebuchet MS"/>
          <w:sz w:val="24"/>
          <w:szCs w:val="24"/>
          <w:lang w:val="ro-RO"/>
        </w:rPr>
        <w:t>În condițiile</w:t>
      </w:r>
      <w:r>
        <w:rPr>
          <w:rFonts w:ascii="Trebuchet MS" w:hAnsi="Trebuchet MS"/>
          <w:sz w:val="24"/>
          <w:szCs w:val="24"/>
          <w:lang w:val="ro-RO"/>
        </w:rPr>
        <w:t xml:space="preserve"> în care </w:t>
      </w:r>
      <w:r w:rsidRPr="008B1423">
        <w:rPr>
          <w:rFonts w:ascii="Trebuchet MS" w:hAnsi="Trebuchet MS"/>
          <w:sz w:val="24"/>
          <w:szCs w:val="24"/>
          <w:lang w:val="ro-RO"/>
        </w:rPr>
        <w:t>după primirea răspunsului la reclamaţia administrativă, se consideră</w:t>
      </w:r>
      <w:r>
        <w:rPr>
          <w:rFonts w:ascii="Trebuchet MS" w:hAnsi="Trebuchet MS"/>
          <w:sz w:val="24"/>
          <w:szCs w:val="24"/>
          <w:lang w:val="ro-RO"/>
        </w:rPr>
        <w:t xml:space="preserve"> </w:t>
      </w:r>
      <w:r w:rsidRPr="008B1423">
        <w:rPr>
          <w:rFonts w:ascii="Trebuchet MS" w:hAnsi="Trebuchet MS"/>
          <w:sz w:val="24"/>
          <w:szCs w:val="24"/>
          <w:lang w:val="ro-RO"/>
        </w:rPr>
        <w:t>în continuare lezat în drepturile sale prevăzute de lege,</w:t>
      </w:r>
      <w:r>
        <w:rPr>
          <w:rFonts w:ascii="Trebuchet MS" w:hAnsi="Trebuchet MS"/>
          <w:sz w:val="24"/>
          <w:szCs w:val="24"/>
          <w:lang w:val="ro-RO"/>
        </w:rPr>
        <w:t xml:space="preserve"> </w:t>
      </w:r>
      <w:r w:rsidR="00A1734B" w:rsidRPr="007954EB">
        <w:rPr>
          <w:rFonts w:ascii="Trebuchet MS" w:hAnsi="Trebuchet MS"/>
          <w:sz w:val="24"/>
          <w:szCs w:val="24"/>
          <w:lang w:val="ro-RO"/>
        </w:rPr>
        <w:t>poate apela la procedura de contencios administrativ, care poate obliga autoritatea sau instituția publică să furnizeze informațiile de interes public și să plătească daune morale și/sau patrimoniale.</w:t>
      </w:r>
    </w:p>
    <w:p w14:paraId="0725FA28" w14:textId="77777777" w:rsidR="00A1734B" w:rsidRPr="007954EB" w:rsidRDefault="00A1734B" w:rsidP="00FA5B90">
      <w:pPr>
        <w:jc w:val="both"/>
        <w:rPr>
          <w:rFonts w:ascii="Trebuchet MS" w:hAnsi="Trebuchet MS"/>
          <w:b/>
          <w:sz w:val="24"/>
          <w:szCs w:val="24"/>
          <w:lang w:val="ro-RO"/>
        </w:rPr>
      </w:pPr>
      <w:r w:rsidRPr="007954EB">
        <w:rPr>
          <w:rFonts w:ascii="Trebuchet MS" w:hAnsi="Trebuchet MS"/>
          <w:b/>
          <w:sz w:val="24"/>
          <w:szCs w:val="24"/>
          <w:lang w:val="ro-RO"/>
        </w:rPr>
        <w:t>Control</w:t>
      </w:r>
    </w:p>
    <w:p w14:paraId="6BF2438A" w14:textId="2496264D" w:rsidR="00C05FCC" w:rsidRPr="007954EB" w:rsidRDefault="0006112E" w:rsidP="00C05FCC">
      <w:pPr>
        <w:jc w:val="both"/>
        <w:rPr>
          <w:rFonts w:ascii="Trebuchet MS" w:hAnsi="Trebuchet MS"/>
          <w:sz w:val="24"/>
          <w:szCs w:val="24"/>
          <w:lang w:val="ro-RO"/>
        </w:rPr>
      </w:pPr>
      <w:r>
        <w:rPr>
          <w:rFonts w:ascii="Trebuchet MS" w:hAnsi="Trebuchet MS"/>
          <w:sz w:val="24"/>
          <w:szCs w:val="24"/>
          <w:lang w:val="ro-RO"/>
        </w:rPr>
        <w:t>instituția</w:t>
      </w:r>
      <w:r w:rsidR="00A1734B" w:rsidRPr="007954EB">
        <w:rPr>
          <w:rFonts w:ascii="Trebuchet MS" w:hAnsi="Trebuchet MS"/>
          <w:sz w:val="24"/>
          <w:szCs w:val="24"/>
          <w:lang w:val="ro-RO"/>
        </w:rPr>
        <w:t xml:space="preserve"> a</w:t>
      </w:r>
      <w:r>
        <w:rPr>
          <w:rFonts w:ascii="Trebuchet MS" w:hAnsi="Trebuchet MS"/>
          <w:sz w:val="24"/>
          <w:szCs w:val="24"/>
          <w:lang w:val="ro-RO"/>
        </w:rPr>
        <w:t>re</w:t>
      </w:r>
      <w:r w:rsidR="00A1734B" w:rsidRPr="007954EB">
        <w:rPr>
          <w:rFonts w:ascii="Trebuchet MS" w:hAnsi="Trebuchet MS"/>
          <w:sz w:val="24"/>
          <w:szCs w:val="24"/>
          <w:lang w:val="ro-RO"/>
        </w:rPr>
        <w:t xml:space="preserve"> obligația de a realiza, cel puțin anual, un raport de evaluare al implementării Legii nr. 544/2001</w:t>
      </w:r>
      <w:r>
        <w:rPr>
          <w:rFonts w:ascii="Trebuchet MS" w:hAnsi="Trebuchet MS"/>
          <w:sz w:val="24"/>
          <w:szCs w:val="24"/>
          <w:lang w:val="ro-RO"/>
        </w:rPr>
        <w:t>, pe care îl va</w:t>
      </w:r>
      <w:r w:rsidR="00C05FCC" w:rsidRPr="00C05FCC">
        <w:rPr>
          <w:rFonts w:ascii="Trebuchet MS" w:hAnsi="Trebuchet MS"/>
          <w:sz w:val="24"/>
          <w:szCs w:val="24"/>
          <w:lang w:val="ro-RO"/>
        </w:rPr>
        <w:t xml:space="preserve"> transmite către instituți</w:t>
      </w:r>
      <w:r>
        <w:rPr>
          <w:rFonts w:ascii="Trebuchet MS" w:hAnsi="Trebuchet MS"/>
          <w:sz w:val="24"/>
          <w:szCs w:val="24"/>
          <w:lang w:val="ro-RO"/>
        </w:rPr>
        <w:t>a</w:t>
      </w:r>
      <w:r w:rsidR="00C05FCC" w:rsidRPr="00C05FCC">
        <w:rPr>
          <w:rFonts w:ascii="Trebuchet MS" w:hAnsi="Trebuchet MS"/>
          <w:sz w:val="24"/>
          <w:szCs w:val="24"/>
          <w:lang w:val="ro-RO"/>
        </w:rPr>
        <w:t xml:space="preserve"> prefectului</w:t>
      </w:r>
      <w:r w:rsidR="00C05FCC">
        <w:rPr>
          <w:rFonts w:ascii="Trebuchet MS" w:hAnsi="Trebuchet MS"/>
          <w:sz w:val="24"/>
          <w:szCs w:val="24"/>
          <w:lang w:val="ro-RO"/>
        </w:rPr>
        <w:t xml:space="preserve"> </w:t>
      </w:r>
      <w:r w:rsidR="00C05FCC" w:rsidRPr="00C05FCC">
        <w:rPr>
          <w:rFonts w:ascii="Trebuchet MS" w:hAnsi="Trebuchet MS"/>
          <w:sz w:val="24"/>
          <w:szCs w:val="24"/>
          <w:lang w:val="ro-RO"/>
        </w:rPr>
        <w:t>până la data de 30 aprilie a anului următor.</w:t>
      </w:r>
    </w:p>
    <w:p w14:paraId="669DF041" w14:textId="77777777" w:rsidR="00235875" w:rsidRPr="001755D4" w:rsidRDefault="003F178F" w:rsidP="00FA5B90">
      <w:pPr>
        <w:pStyle w:val="Heading2"/>
        <w:numPr>
          <w:ilvl w:val="2"/>
          <w:numId w:val="10"/>
        </w:numPr>
        <w:spacing w:after="240" w:line="240" w:lineRule="auto"/>
        <w:ind w:left="851" w:hanging="851"/>
        <w:jc w:val="both"/>
        <w:rPr>
          <w:rFonts w:ascii="Trebuchet MS" w:hAnsi="Trebuchet MS"/>
          <w:b/>
          <w:i/>
          <w:color w:val="auto"/>
          <w:sz w:val="24"/>
          <w:szCs w:val="24"/>
          <w:lang w:val="ro-RO"/>
        </w:rPr>
      </w:pPr>
      <w:bookmarkStart w:id="14" w:name="_Toc529875267"/>
      <w:bookmarkStart w:id="15" w:name="_Toc531163595"/>
      <w:r w:rsidRPr="001755D4">
        <w:rPr>
          <w:rFonts w:ascii="Trebuchet MS" w:hAnsi="Trebuchet MS"/>
          <w:b/>
          <w:i/>
          <w:color w:val="auto"/>
          <w:sz w:val="24"/>
          <w:szCs w:val="24"/>
          <w:lang w:val="ro-RO"/>
        </w:rPr>
        <w:t>A</w:t>
      </w:r>
      <w:r w:rsidR="006E0508" w:rsidRPr="001755D4">
        <w:rPr>
          <w:rFonts w:ascii="Trebuchet MS" w:hAnsi="Trebuchet MS"/>
          <w:b/>
          <w:i/>
          <w:color w:val="auto"/>
          <w:sz w:val="24"/>
          <w:szCs w:val="24"/>
          <w:lang w:val="ro-RO"/>
        </w:rPr>
        <w:t>sigur</w:t>
      </w:r>
      <w:r w:rsidRPr="001755D4">
        <w:rPr>
          <w:rFonts w:ascii="Trebuchet MS" w:hAnsi="Trebuchet MS"/>
          <w:b/>
          <w:i/>
          <w:color w:val="auto"/>
          <w:sz w:val="24"/>
          <w:szCs w:val="24"/>
          <w:lang w:val="ro-RO"/>
        </w:rPr>
        <w:t>a</w:t>
      </w:r>
      <w:r w:rsidR="00EC25E0" w:rsidRPr="001755D4">
        <w:rPr>
          <w:rFonts w:ascii="Trebuchet MS" w:hAnsi="Trebuchet MS"/>
          <w:b/>
          <w:i/>
          <w:color w:val="auto"/>
          <w:sz w:val="24"/>
          <w:szCs w:val="24"/>
          <w:lang w:val="ro-RO"/>
        </w:rPr>
        <w:t>r</w:t>
      </w:r>
      <w:r w:rsidR="00477D47" w:rsidRPr="001755D4">
        <w:rPr>
          <w:rFonts w:ascii="Trebuchet MS" w:hAnsi="Trebuchet MS"/>
          <w:b/>
          <w:i/>
          <w:color w:val="auto"/>
          <w:sz w:val="24"/>
          <w:szCs w:val="24"/>
          <w:lang w:val="ro-RO"/>
        </w:rPr>
        <w:t>ea</w:t>
      </w:r>
      <w:r w:rsidR="00EC25E0" w:rsidRPr="001755D4">
        <w:rPr>
          <w:rFonts w:ascii="Trebuchet MS" w:hAnsi="Trebuchet MS"/>
          <w:b/>
          <w:i/>
          <w:color w:val="auto"/>
          <w:sz w:val="24"/>
          <w:szCs w:val="24"/>
          <w:lang w:val="ro-RO"/>
        </w:rPr>
        <w:t xml:space="preserve"> transparenței decizionale</w:t>
      </w:r>
      <w:bookmarkEnd w:id="14"/>
      <w:bookmarkEnd w:id="15"/>
    </w:p>
    <w:p w14:paraId="5416DF94" w14:textId="2F482AEB" w:rsidR="00933EE2" w:rsidRPr="007954EB" w:rsidRDefault="00E67DBF" w:rsidP="00FA5B90">
      <w:pPr>
        <w:spacing w:after="0"/>
        <w:jc w:val="both"/>
        <w:rPr>
          <w:rFonts w:ascii="Trebuchet MS" w:eastAsia="MS Mincho" w:hAnsi="Trebuchet MS"/>
          <w:sz w:val="24"/>
          <w:szCs w:val="24"/>
          <w:lang w:val="ro-RO"/>
        </w:rPr>
      </w:pPr>
      <w:bookmarkStart w:id="16" w:name="_Toc527108172"/>
      <w:bookmarkStart w:id="17" w:name="_Toc527108650"/>
      <w:r w:rsidRPr="007954EB">
        <w:rPr>
          <w:rFonts w:ascii="Trebuchet MS" w:eastAsia="MS Mincho" w:hAnsi="Trebuchet MS"/>
          <w:sz w:val="24"/>
          <w:szCs w:val="24"/>
          <w:lang w:val="ro-RO"/>
        </w:rPr>
        <w:t xml:space="preserve">Legea nr. 52/2003 privind transparența decizională prevede </w:t>
      </w:r>
      <w:r w:rsidRPr="007954EB">
        <w:rPr>
          <w:rFonts w:ascii="Trebuchet MS" w:eastAsia="MS Mincho" w:hAnsi="Trebuchet MS"/>
          <w:b/>
          <w:sz w:val="24"/>
          <w:szCs w:val="24"/>
          <w:lang w:val="ro-RO"/>
        </w:rPr>
        <w:t>obligația de transparență</w:t>
      </w:r>
      <w:r w:rsidRPr="007954EB">
        <w:rPr>
          <w:rFonts w:ascii="Trebuchet MS" w:eastAsia="MS Mincho" w:hAnsi="Trebuchet MS"/>
          <w:sz w:val="24"/>
          <w:szCs w:val="24"/>
          <w:lang w:val="ro-RO"/>
        </w:rPr>
        <w:t xml:space="preserve">, respectiv sarcina autorităților administrației publice </w:t>
      </w:r>
      <w:r w:rsidRPr="007954EB">
        <w:rPr>
          <w:rFonts w:ascii="Trebuchet MS" w:eastAsia="MS Mincho" w:hAnsi="Trebuchet MS"/>
          <w:i/>
          <w:sz w:val="24"/>
          <w:szCs w:val="24"/>
          <w:lang w:val="ro-RO"/>
        </w:rPr>
        <w:t>de a informa și de a supune dezbaterii publice</w:t>
      </w:r>
      <w:r w:rsidRPr="007954EB">
        <w:rPr>
          <w:rFonts w:ascii="Trebuchet MS" w:eastAsia="MS Mincho" w:hAnsi="Trebuchet MS"/>
          <w:sz w:val="24"/>
          <w:szCs w:val="24"/>
          <w:lang w:val="ro-RO"/>
        </w:rPr>
        <w:t xml:space="preserve"> proiectele de acte normative, </w:t>
      </w:r>
      <w:r w:rsidRPr="007954EB">
        <w:rPr>
          <w:rFonts w:ascii="Trebuchet MS" w:eastAsia="MS Mincho" w:hAnsi="Trebuchet MS"/>
          <w:i/>
          <w:sz w:val="24"/>
          <w:szCs w:val="24"/>
          <w:lang w:val="ro-RO"/>
        </w:rPr>
        <w:t>de a permite accesul</w:t>
      </w:r>
      <w:r w:rsidRPr="007954EB">
        <w:rPr>
          <w:rFonts w:ascii="Trebuchet MS" w:eastAsia="MS Mincho" w:hAnsi="Trebuchet MS"/>
          <w:sz w:val="24"/>
          <w:szCs w:val="24"/>
          <w:lang w:val="ro-RO"/>
        </w:rPr>
        <w:t xml:space="preserve"> la luarea deciziilor administrative și l</w:t>
      </w:r>
      <w:r w:rsidR="00334FA8" w:rsidRPr="007954EB">
        <w:rPr>
          <w:rFonts w:ascii="Trebuchet MS" w:eastAsia="MS Mincho" w:hAnsi="Trebuchet MS"/>
          <w:sz w:val="24"/>
          <w:szCs w:val="24"/>
          <w:lang w:val="ro-RO"/>
        </w:rPr>
        <w:t xml:space="preserve">a minutele ședințelor publice. </w:t>
      </w:r>
    </w:p>
    <w:p w14:paraId="1E16CE05" w14:textId="77777777" w:rsidR="00E67DBF" w:rsidRPr="007954EB" w:rsidRDefault="00E67DBF" w:rsidP="00FA5B90">
      <w:pPr>
        <w:spacing w:after="0"/>
        <w:jc w:val="both"/>
        <w:rPr>
          <w:rFonts w:ascii="Trebuchet MS" w:eastAsia="MS Mincho" w:hAnsi="Trebuchet MS"/>
          <w:sz w:val="24"/>
          <w:szCs w:val="24"/>
          <w:lang w:val="ro-RO"/>
        </w:rPr>
      </w:pPr>
    </w:p>
    <w:p w14:paraId="6BEA4F36" w14:textId="65057719" w:rsidR="00E67DBF" w:rsidRPr="007954EB" w:rsidRDefault="00334FA8" w:rsidP="00FA5B90">
      <w:pPr>
        <w:spacing w:after="0"/>
        <w:jc w:val="both"/>
        <w:rPr>
          <w:rFonts w:ascii="Trebuchet MS" w:eastAsia="MS Mincho" w:hAnsi="Trebuchet MS"/>
          <w:sz w:val="24"/>
          <w:szCs w:val="24"/>
          <w:lang w:val="ro-RO"/>
        </w:rPr>
      </w:pPr>
      <w:r w:rsidRPr="007954EB">
        <w:rPr>
          <w:rFonts w:ascii="Trebuchet MS" w:eastAsia="MS Mincho" w:hAnsi="Trebuchet MS"/>
          <w:sz w:val="24"/>
          <w:szCs w:val="24"/>
          <w:lang w:val="ro-RO"/>
        </w:rPr>
        <w:t>Le</w:t>
      </w:r>
      <w:r w:rsidR="00933EE2" w:rsidRPr="007954EB">
        <w:rPr>
          <w:rFonts w:ascii="Trebuchet MS" w:eastAsia="MS Mincho" w:hAnsi="Trebuchet MS"/>
          <w:sz w:val="24"/>
          <w:szCs w:val="24"/>
          <w:lang w:val="ro-RO"/>
        </w:rPr>
        <w:t xml:space="preserve">gea prevede </w:t>
      </w:r>
      <w:r w:rsidR="00FF318C">
        <w:rPr>
          <w:rFonts w:ascii="Trebuchet MS" w:eastAsia="MS Mincho" w:hAnsi="Trebuchet MS"/>
          <w:b/>
          <w:sz w:val="24"/>
          <w:szCs w:val="24"/>
          <w:lang w:val="ro-RO"/>
        </w:rPr>
        <w:t>două</w:t>
      </w:r>
      <w:r w:rsidR="00933EE2" w:rsidRPr="007954EB">
        <w:rPr>
          <w:rFonts w:ascii="Trebuchet MS" w:eastAsia="MS Mincho" w:hAnsi="Trebuchet MS"/>
          <w:b/>
          <w:sz w:val="24"/>
          <w:szCs w:val="24"/>
          <w:lang w:val="ro-RO"/>
        </w:rPr>
        <w:t xml:space="preserve"> mecanisme de participare a cetățenilor</w:t>
      </w:r>
      <w:r w:rsidR="00933EE2" w:rsidRPr="007954EB">
        <w:rPr>
          <w:rFonts w:ascii="Trebuchet MS" w:eastAsia="MS Mincho" w:hAnsi="Trebuchet MS"/>
          <w:sz w:val="24"/>
          <w:szCs w:val="24"/>
          <w:lang w:val="ro-RO"/>
        </w:rPr>
        <w:t xml:space="preserve">, fiecare cu propriul calendar și etape: </w:t>
      </w:r>
    </w:p>
    <w:p w14:paraId="16EDA9B4" w14:textId="77777777" w:rsidR="00E67DBF" w:rsidRPr="007954EB" w:rsidRDefault="00E67DBF" w:rsidP="00FA5B90">
      <w:pPr>
        <w:spacing w:after="0"/>
        <w:jc w:val="both"/>
        <w:rPr>
          <w:rFonts w:ascii="Trebuchet MS" w:eastAsia="MS Mincho" w:hAnsi="Trebuchet MS"/>
          <w:sz w:val="24"/>
          <w:szCs w:val="24"/>
          <w:lang w:val="ro-RO"/>
        </w:rPr>
      </w:pPr>
    </w:p>
    <w:p w14:paraId="36942533" w14:textId="77777777" w:rsidR="00E67DBF" w:rsidRPr="007954EB" w:rsidRDefault="00E67DBF" w:rsidP="00FA5B90">
      <w:pPr>
        <w:spacing w:after="0"/>
        <w:jc w:val="both"/>
        <w:rPr>
          <w:rFonts w:ascii="Trebuchet MS" w:eastAsia="Times New Roman" w:hAnsi="Trebuchet MS" w:cs="Arial"/>
          <w:sz w:val="24"/>
          <w:szCs w:val="24"/>
          <w:lang w:val="ro-RO"/>
        </w:rPr>
      </w:pPr>
      <w:r w:rsidRPr="007954EB">
        <w:rPr>
          <w:rFonts w:ascii="Trebuchet MS" w:eastAsia="MS Mincho" w:hAnsi="Trebuchet MS"/>
          <w:b/>
          <w:sz w:val="24"/>
          <w:szCs w:val="24"/>
          <w:lang w:val="ro-RO"/>
        </w:rPr>
        <w:t>1. Participa</w:t>
      </w:r>
      <w:r w:rsidR="00933EE2" w:rsidRPr="007954EB">
        <w:rPr>
          <w:rFonts w:ascii="Trebuchet MS" w:eastAsia="MS Mincho" w:hAnsi="Trebuchet MS"/>
          <w:b/>
          <w:sz w:val="24"/>
          <w:szCs w:val="24"/>
          <w:lang w:val="ro-RO"/>
        </w:rPr>
        <w:t>rea publicului la procesul de elaborare a unui proiect de act normativ</w:t>
      </w:r>
      <w:r w:rsidR="00933EE2" w:rsidRPr="007954EB">
        <w:rPr>
          <w:rFonts w:ascii="Trebuchet MS" w:eastAsia="MS Mincho" w:hAnsi="Trebuchet MS"/>
          <w:sz w:val="24"/>
          <w:szCs w:val="24"/>
          <w:lang w:val="ro-RO"/>
        </w:rPr>
        <w:t xml:space="preserve"> se realizează prin două metode: posibilitatea de a primi recomandări/propuneri/opinii scrise și organizarea de </w:t>
      </w:r>
      <w:r w:rsidR="008C28FA" w:rsidRPr="007954EB">
        <w:rPr>
          <w:rFonts w:ascii="Trebuchet MS" w:eastAsia="MS Mincho" w:hAnsi="Trebuchet MS"/>
          <w:sz w:val="24"/>
          <w:szCs w:val="24"/>
          <w:lang w:val="ro-RO"/>
        </w:rPr>
        <w:t xml:space="preserve">întâlniri de </w:t>
      </w:r>
      <w:r w:rsidR="00933EE2" w:rsidRPr="007954EB">
        <w:rPr>
          <w:rFonts w:ascii="Trebuchet MS" w:eastAsia="MS Mincho" w:hAnsi="Trebuchet MS"/>
          <w:sz w:val="24"/>
          <w:szCs w:val="24"/>
          <w:lang w:val="ro-RO"/>
        </w:rPr>
        <w:t>dezbateri publice.</w:t>
      </w:r>
      <w:r w:rsidRPr="007954EB">
        <w:rPr>
          <w:rFonts w:ascii="Trebuchet MS" w:eastAsia="Times New Roman" w:hAnsi="Trebuchet MS" w:cs="Arial"/>
          <w:sz w:val="24"/>
          <w:szCs w:val="24"/>
          <w:lang w:val="ro-RO"/>
        </w:rPr>
        <w:t xml:space="preserve"> </w:t>
      </w:r>
    </w:p>
    <w:p w14:paraId="6C63E1F4" w14:textId="77777777" w:rsidR="00E67DBF" w:rsidRPr="007954EB" w:rsidRDefault="00E67DBF" w:rsidP="00FA5B90">
      <w:pPr>
        <w:spacing w:after="0"/>
        <w:jc w:val="both"/>
        <w:rPr>
          <w:rFonts w:ascii="Trebuchet MS" w:eastAsia="MS Mincho" w:hAnsi="Trebuchet MS"/>
          <w:sz w:val="24"/>
          <w:szCs w:val="24"/>
          <w:lang w:val="ro-RO"/>
        </w:rPr>
      </w:pPr>
    </w:p>
    <w:p w14:paraId="4EE031F8" w14:textId="3CAD3111" w:rsidR="00D225BD" w:rsidRPr="007954EB" w:rsidRDefault="00056340" w:rsidP="00FA5B90">
      <w:pPr>
        <w:jc w:val="both"/>
        <w:rPr>
          <w:rFonts w:ascii="Trebuchet MS" w:eastAsia="Times New Roman" w:hAnsi="Trebuchet MS" w:cs="Arial"/>
          <w:sz w:val="24"/>
          <w:szCs w:val="24"/>
          <w:lang w:val="ro-RO"/>
        </w:rPr>
      </w:pPr>
      <w:r w:rsidRPr="007954EB">
        <w:rPr>
          <w:rFonts w:ascii="Trebuchet MS" w:eastAsia="Times New Roman" w:hAnsi="Trebuchet MS" w:cs="Arial"/>
          <w:sz w:val="24"/>
          <w:szCs w:val="24"/>
          <w:lang w:val="ro-RO"/>
        </w:rPr>
        <w:t xml:space="preserve">Conform prevederilor legii nr. 52/2003, </w:t>
      </w:r>
      <w:r w:rsidRPr="007954EB">
        <w:rPr>
          <w:rFonts w:ascii="Trebuchet MS" w:eastAsia="Times New Roman" w:hAnsi="Trebuchet MS" w:cs="Arial"/>
          <w:b/>
          <w:sz w:val="24"/>
          <w:szCs w:val="24"/>
          <w:lang w:val="ro-RO"/>
        </w:rPr>
        <w:t>este supus consultării publice</w:t>
      </w:r>
      <w:r w:rsidRPr="007954EB">
        <w:rPr>
          <w:rFonts w:ascii="Trebuchet MS" w:eastAsia="Times New Roman" w:hAnsi="Trebuchet MS" w:cs="Arial"/>
          <w:sz w:val="24"/>
          <w:szCs w:val="24"/>
          <w:lang w:val="ro-RO"/>
        </w:rPr>
        <w:t xml:space="preserve"> </w:t>
      </w:r>
      <w:r w:rsidRPr="007954EB">
        <w:rPr>
          <w:rFonts w:ascii="Trebuchet MS" w:eastAsia="Times New Roman" w:hAnsi="Trebuchet MS" w:cs="Arial"/>
          <w:b/>
          <w:sz w:val="24"/>
          <w:szCs w:val="24"/>
          <w:lang w:val="ro-RO"/>
        </w:rPr>
        <w:t>orice proces de elaborare a proiectului unui act cu caracter normativ</w:t>
      </w:r>
      <w:r w:rsidRPr="007954EB">
        <w:rPr>
          <w:rFonts w:ascii="Trebuchet MS" w:eastAsia="Times New Roman" w:hAnsi="Trebuchet MS" w:cs="Arial"/>
          <w:sz w:val="24"/>
          <w:szCs w:val="24"/>
          <w:lang w:val="ro-RO"/>
        </w:rPr>
        <w:t xml:space="preserve">, adică orice act cu aplicabilitate </w:t>
      </w:r>
      <w:r w:rsidR="006D715F" w:rsidRPr="007954EB">
        <w:rPr>
          <w:rFonts w:ascii="Trebuchet MS" w:eastAsia="Times New Roman" w:hAnsi="Trebuchet MS" w:cs="Arial"/>
          <w:sz w:val="24"/>
          <w:szCs w:val="24"/>
          <w:lang w:val="ro-RO"/>
        </w:rPr>
        <w:t>general</w:t>
      </w:r>
      <w:r w:rsidR="002B0353" w:rsidRPr="007954EB">
        <w:rPr>
          <w:rFonts w:ascii="Trebuchet MS" w:eastAsia="Times New Roman" w:hAnsi="Trebuchet MS" w:cs="Arial"/>
          <w:sz w:val="24"/>
          <w:szCs w:val="24"/>
          <w:lang w:val="ro-RO"/>
        </w:rPr>
        <w:t>ă</w:t>
      </w:r>
      <w:r w:rsidR="0006112E">
        <w:rPr>
          <w:rFonts w:ascii="Trebuchet MS" w:eastAsia="Times New Roman" w:hAnsi="Trebuchet MS" w:cs="Arial"/>
          <w:sz w:val="24"/>
          <w:szCs w:val="24"/>
          <w:lang w:val="ro-RO"/>
        </w:rPr>
        <w:t xml:space="preserve"> emis sau adoptat de </w:t>
      </w:r>
      <w:r w:rsidRPr="007954EB">
        <w:rPr>
          <w:rFonts w:ascii="Trebuchet MS" w:eastAsia="Times New Roman" w:hAnsi="Trebuchet MS" w:cs="Arial"/>
          <w:sz w:val="24"/>
          <w:szCs w:val="24"/>
          <w:lang w:val="ro-RO"/>
        </w:rPr>
        <w:t xml:space="preserve"> autoritate</w:t>
      </w:r>
      <w:r w:rsidR="0006112E">
        <w:rPr>
          <w:rFonts w:ascii="Trebuchet MS" w:eastAsia="Times New Roman" w:hAnsi="Trebuchet MS" w:cs="Arial"/>
          <w:sz w:val="24"/>
          <w:szCs w:val="24"/>
          <w:lang w:val="ro-RO"/>
        </w:rPr>
        <w:t>a</w:t>
      </w:r>
      <w:r w:rsidRPr="007954EB">
        <w:rPr>
          <w:rFonts w:ascii="Trebuchet MS" w:eastAsia="Times New Roman" w:hAnsi="Trebuchet MS" w:cs="Arial"/>
          <w:sz w:val="24"/>
          <w:szCs w:val="24"/>
          <w:lang w:val="ro-RO"/>
        </w:rPr>
        <w:t xml:space="preserve"> publică</w:t>
      </w:r>
      <w:r w:rsidR="0006112E">
        <w:rPr>
          <w:rFonts w:ascii="Trebuchet MS" w:eastAsia="Times New Roman" w:hAnsi="Trebuchet MS" w:cs="Arial"/>
          <w:sz w:val="24"/>
          <w:szCs w:val="24"/>
          <w:lang w:val="ro-RO"/>
        </w:rPr>
        <w:t>.</w:t>
      </w:r>
      <w:r w:rsidR="00543FB0" w:rsidRPr="007954EB">
        <w:rPr>
          <w:rFonts w:ascii="Trebuchet MS" w:eastAsia="Times New Roman" w:hAnsi="Trebuchet MS" w:cs="Arial"/>
          <w:sz w:val="24"/>
          <w:szCs w:val="24"/>
          <w:lang w:val="ro-RO"/>
        </w:rPr>
        <w:t xml:space="preserve"> </w:t>
      </w:r>
    </w:p>
    <w:p w14:paraId="09E9D954" w14:textId="77777777" w:rsidR="00E67DBF" w:rsidRPr="007954EB" w:rsidRDefault="00D225BD" w:rsidP="00FA5B90">
      <w:pPr>
        <w:jc w:val="both"/>
        <w:rPr>
          <w:rFonts w:ascii="Trebuchet MS" w:eastAsia="Times New Roman" w:hAnsi="Trebuchet MS" w:cs="Arial"/>
          <w:sz w:val="24"/>
          <w:szCs w:val="24"/>
          <w:lang w:val="ro-RO"/>
        </w:rPr>
      </w:pPr>
      <w:r w:rsidRPr="007954EB">
        <w:rPr>
          <w:rFonts w:ascii="Trebuchet MS" w:eastAsia="Times New Roman" w:hAnsi="Trebuchet MS" w:cs="Arial"/>
          <w:sz w:val="24"/>
          <w:szCs w:val="24"/>
          <w:lang w:val="ro-RO"/>
        </w:rPr>
        <w:lastRenderedPageBreak/>
        <w:t xml:space="preserve">Caracterul </w:t>
      </w:r>
      <w:r w:rsidR="00593F2A" w:rsidRPr="007954EB">
        <w:rPr>
          <w:rFonts w:ascii="Trebuchet MS" w:eastAsia="Times New Roman" w:hAnsi="Trebuchet MS" w:cs="Arial"/>
          <w:sz w:val="24"/>
          <w:szCs w:val="24"/>
          <w:lang w:val="ro-RO"/>
        </w:rPr>
        <w:t>normativ se stabilește</w:t>
      </w:r>
      <w:r w:rsidRPr="007954EB">
        <w:rPr>
          <w:rFonts w:ascii="Trebuchet MS" w:eastAsia="Times New Roman" w:hAnsi="Trebuchet MS" w:cs="Arial"/>
          <w:sz w:val="24"/>
          <w:szCs w:val="24"/>
          <w:lang w:val="ro-RO"/>
        </w:rPr>
        <w:t xml:space="preserve"> de autoritatea publică care are competența de a</w:t>
      </w:r>
      <w:r w:rsidR="00593F2A" w:rsidRPr="007954EB">
        <w:rPr>
          <w:rFonts w:ascii="Trebuchet MS" w:eastAsia="Times New Roman" w:hAnsi="Trebuchet MS" w:cs="Arial"/>
          <w:sz w:val="24"/>
          <w:szCs w:val="24"/>
          <w:lang w:val="ro-RO"/>
        </w:rPr>
        <w:t xml:space="preserve"> iniția actul normativ</w:t>
      </w:r>
      <w:r w:rsidRPr="007954EB">
        <w:rPr>
          <w:rFonts w:ascii="Trebuchet MS" w:eastAsia="Times New Roman" w:hAnsi="Trebuchet MS" w:cs="Arial"/>
          <w:sz w:val="24"/>
          <w:szCs w:val="24"/>
          <w:lang w:val="ro-RO"/>
        </w:rPr>
        <w:t xml:space="preserve">; aceasta este responsabilă de întregul proces de consultare publică. </w:t>
      </w:r>
      <w:r w:rsidR="00B81F94" w:rsidRPr="007954EB">
        <w:rPr>
          <w:rFonts w:ascii="Trebuchet MS" w:eastAsia="Times New Roman" w:hAnsi="Trebuchet MS" w:cs="Arial"/>
          <w:sz w:val="24"/>
          <w:szCs w:val="24"/>
          <w:lang w:val="ro-RO"/>
        </w:rPr>
        <w:t xml:space="preserve"> </w:t>
      </w:r>
    </w:p>
    <w:p w14:paraId="6B432402" w14:textId="77777777" w:rsidR="001D3C13" w:rsidRPr="007954EB" w:rsidRDefault="001D3C13" w:rsidP="00FA5B90">
      <w:pPr>
        <w:spacing w:before="240" w:line="240" w:lineRule="auto"/>
        <w:contextualSpacing/>
        <w:jc w:val="both"/>
        <w:rPr>
          <w:rFonts w:ascii="Trebuchet MS" w:eastAsia="Times New Roman" w:hAnsi="Trebuchet MS" w:cs="Arial"/>
          <w:sz w:val="24"/>
          <w:szCs w:val="24"/>
          <w:lang w:val="ro-RO"/>
        </w:rPr>
      </w:pPr>
      <w:r w:rsidRPr="007954EB">
        <w:rPr>
          <w:rFonts w:ascii="Trebuchet MS" w:eastAsia="Times New Roman" w:hAnsi="Trebuchet MS" w:cs="Arial"/>
          <w:sz w:val="24"/>
          <w:szCs w:val="24"/>
          <w:lang w:val="ro-RO"/>
        </w:rPr>
        <w:t>A</w:t>
      </w:r>
      <w:r w:rsidR="00CF5DDD" w:rsidRPr="007954EB">
        <w:rPr>
          <w:rFonts w:ascii="Trebuchet MS" w:eastAsia="Times New Roman" w:hAnsi="Trebuchet MS" w:cs="Arial"/>
          <w:sz w:val="24"/>
          <w:szCs w:val="24"/>
          <w:lang w:val="ro-RO"/>
        </w:rPr>
        <w:t>utoritatea publică inițiatoare publică proiectul de act normativ înainte de adoptare, cu scopul ca publicul interesat să poată transmite recomandări/sugestii/opinii scrise. Acestea trebuie analizate de inițiator, care va decide asupra relevanței lor și, eventual, includerii lor în forma finală a proiectului. Respingerea unor recomandări trebuie motivată în scris</w:t>
      </w:r>
      <w:r w:rsidR="00774054" w:rsidRPr="007954EB">
        <w:rPr>
          <w:rFonts w:ascii="Trebuchet MS" w:eastAsia="Times New Roman" w:hAnsi="Trebuchet MS" w:cs="Arial"/>
          <w:sz w:val="24"/>
          <w:szCs w:val="24"/>
          <w:lang w:val="ro-RO"/>
        </w:rPr>
        <w:t>.</w:t>
      </w:r>
    </w:p>
    <w:p w14:paraId="09C95F49" w14:textId="77777777" w:rsidR="00774054" w:rsidRPr="007954EB" w:rsidRDefault="00774054" w:rsidP="00FA5B90">
      <w:pPr>
        <w:spacing w:before="240" w:line="240" w:lineRule="auto"/>
        <w:contextualSpacing/>
        <w:jc w:val="both"/>
        <w:rPr>
          <w:rFonts w:ascii="Trebuchet MS" w:eastAsia="Times New Roman" w:hAnsi="Trebuchet MS" w:cs="Arial"/>
          <w:sz w:val="24"/>
          <w:szCs w:val="24"/>
          <w:lang w:val="ro-RO"/>
        </w:rPr>
      </w:pPr>
    </w:p>
    <w:p w14:paraId="0D591F0E" w14:textId="77777777" w:rsidR="00E67DBF" w:rsidRPr="007954EB" w:rsidRDefault="001D3C13" w:rsidP="00FA5B90">
      <w:pPr>
        <w:spacing w:line="240" w:lineRule="auto"/>
        <w:contextualSpacing/>
        <w:jc w:val="both"/>
        <w:rPr>
          <w:rFonts w:ascii="Trebuchet MS" w:eastAsia="Times New Roman" w:hAnsi="Trebuchet MS" w:cs="Arial"/>
          <w:sz w:val="24"/>
          <w:szCs w:val="24"/>
          <w:lang w:val="ro-RO"/>
        </w:rPr>
      </w:pPr>
      <w:r w:rsidRPr="007954EB">
        <w:rPr>
          <w:rFonts w:ascii="Trebuchet MS" w:eastAsia="Times New Roman" w:hAnsi="Trebuchet MS" w:cs="Arial"/>
          <w:sz w:val="24"/>
          <w:szCs w:val="24"/>
          <w:lang w:val="ro-RO"/>
        </w:rPr>
        <w:t xml:space="preserve">Autoritatea publică inițiatoare trebuie să organizeze o întâlnire de dezbatere publică a proiectului de act normativ, la cererea scrisă a unei asociații legal constituite sau a unei alte autorități publice. </w:t>
      </w:r>
    </w:p>
    <w:p w14:paraId="2F092405" w14:textId="77777777" w:rsidR="006E7A9C" w:rsidRPr="007954EB" w:rsidRDefault="006E7A9C" w:rsidP="00FA5B90">
      <w:pPr>
        <w:spacing w:after="0" w:line="240" w:lineRule="auto"/>
        <w:contextualSpacing/>
        <w:jc w:val="both"/>
        <w:rPr>
          <w:rFonts w:ascii="Trebuchet MS" w:eastAsia="Times New Roman" w:hAnsi="Trebuchet MS" w:cs="Arial"/>
          <w:sz w:val="24"/>
          <w:szCs w:val="24"/>
          <w:lang w:val="ro-RO"/>
        </w:rPr>
      </w:pPr>
    </w:p>
    <w:p w14:paraId="0CB795AF" w14:textId="77777777" w:rsidR="006E7A9C" w:rsidRPr="007954EB" w:rsidRDefault="006E7A9C" w:rsidP="00FA5B90">
      <w:pPr>
        <w:spacing w:after="0" w:line="240" w:lineRule="auto"/>
        <w:contextualSpacing/>
        <w:jc w:val="both"/>
        <w:rPr>
          <w:rFonts w:ascii="Trebuchet MS" w:eastAsia="Times New Roman" w:hAnsi="Trebuchet MS" w:cs="Arial"/>
          <w:sz w:val="24"/>
          <w:szCs w:val="24"/>
          <w:lang w:val="ro-RO"/>
        </w:rPr>
      </w:pPr>
      <w:r w:rsidRPr="007954EB">
        <w:rPr>
          <w:rFonts w:ascii="Trebuchet MS" w:eastAsia="Times New Roman" w:hAnsi="Trebuchet MS" w:cs="Arial"/>
          <w:b/>
          <w:sz w:val="24"/>
          <w:szCs w:val="24"/>
          <w:lang w:val="ro-RO"/>
        </w:rPr>
        <w:t>2.</w:t>
      </w:r>
      <w:r w:rsidRPr="007954EB">
        <w:rPr>
          <w:rFonts w:ascii="Trebuchet MS" w:eastAsia="Times New Roman" w:hAnsi="Trebuchet MS" w:cs="Arial"/>
          <w:sz w:val="24"/>
          <w:szCs w:val="24"/>
          <w:lang w:val="ro-RO"/>
        </w:rPr>
        <w:t xml:space="preserve"> </w:t>
      </w:r>
      <w:r w:rsidRPr="007954EB">
        <w:rPr>
          <w:rFonts w:ascii="Trebuchet MS" w:eastAsia="Times New Roman" w:hAnsi="Trebuchet MS" w:cs="Arial"/>
          <w:b/>
          <w:sz w:val="24"/>
          <w:szCs w:val="24"/>
          <w:lang w:val="ro-RO"/>
        </w:rPr>
        <w:t>Participarea publicului la procesul de lu</w:t>
      </w:r>
      <w:r w:rsidR="006C0F05" w:rsidRPr="007954EB">
        <w:rPr>
          <w:rFonts w:ascii="Trebuchet MS" w:eastAsia="Times New Roman" w:hAnsi="Trebuchet MS" w:cs="Arial"/>
          <w:b/>
          <w:sz w:val="24"/>
          <w:szCs w:val="24"/>
          <w:lang w:val="ro-RO"/>
        </w:rPr>
        <w:t>are a deciziilor administrative</w:t>
      </w:r>
    </w:p>
    <w:p w14:paraId="79F60116" w14:textId="77777777" w:rsidR="005E0C6A" w:rsidRPr="007954EB" w:rsidRDefault="005E0C6A" w:rsidP="00FA5B90">
      <w:pPr>
        <w:spacing w:after="0" w:line="240" w:lineRule="auto"/>
        <w:contextualSpacing/>
        <w:jc w:val="both"/>
        <w:rPr>
          <w:rFonts w:ascii="Trebuchet MS" w:eastAsia="Times New Roman" w:hAnsi="Trebuchet MS" w:cs="Arial"/>
          <w:sz w:val="24"/>
          <w:szCs w:val="24"/>
          <w:lang w:val="ro-RO"/>
        </w:rPr>
      </w:pPr>
    </w:p>
    <w:p w14:paraId="6D9490C4" w14:textId="77777777" w:rsidR="00B95C94" w:rsidRPr="007954EB" w:rsidRDefault="005E0C6A" w:rsidP="00FA5B90">
      <w:pPr>
        <w:spacing w:line="240" w:lineRule="auto"/>
        <w:contextualSpacing/>
        <w:jc w:val="both"/>
        <w:rPr>
          <w:rFonts w:ascii="Trebuchet MS" w:eastAsia="Times New Roman" w:hAnsi="Trebuchet MS" w:cs="Arial"/>
          <w:sz w:val="24"/>
          <w:szCs w:val="24"/>
          <w:lang w:val="ro-RO"/>
        </w:rPr>
      </w:pPr>
      <w:r w:rsidRPr="007954EB">
        <w:rPr>
          <w:rFonts w:ascii="Trebuchet MS" w:eastAsia="Times New Roman" w:hAnsi="Trebuchet MS" w:cs="Arial"/>
          <w:sz w:val="24"/>
          <w:szCs w:val="24"/>
          <w:lang w:val="ro-RO"/>
        </w:rPr>
        <w:t xml:space="preserve">Al doilea mecanism de participare reglementat de legea nr. 52/2003 se referă la participarea cetățenilor la etapa </w:t>
      </w:r>
      <w:r w:rsidR="00B43716" w:rsidRPr="007954EB">
        <w:rPr>
          <w:rFonts w:ascii="Trebuchet MS" w:eastAsia="Times New Roman" w:hAnsi="Trebuchet MS" w:cs="Arial"/>
          <w:sz w:val="24"/>
          <w:szCs w:val="24"/>
          <w:lang w:val="ro-RO"/>
        </w:rPr>
        <w:t>de aprobare a actului normativ: oric</w:t>
      </w:r>
      <w:r w:rsidR="008C28FA" w:rsidRPr="007954EB">
        <w:rPr>
          <w:rFonts w:ascii="Trebuchet MS" w:eastAsia="Times New Roman" w:hAnsi="Trebuchet MS" w:cs="Arial"/>
          <w:sz w:val="24"/>
          <w:szCs w:val="24"/>
          <w:lang w:val="ro-RO"/>
        </w:rPr>
        <w:t>e</w:t>
      </w:r>
      <w:r w:rsidR="00B43716" w:rsidRPr="007954EB">
        <w:rPr>
          <w:rFonts w:ascii="Trebuchet MS" w:eastAsia="Times New Roman" w:hAnsi="Trebuchet MS" w:cs="Arial"/>
          <w:sz w:val="24"/>
          <w:szCs w:val="24"/>
          <w:lang w:val="ro-RO"/>
        </w:rPr>
        <w:t xml:space="preserve"> persoan</w:t>
      </w:r>
      <w:r w:rsidR="008C28FA" w:rsidRPr="007954EB">
        <w:rPr>
          <w:rFonts w:ascii="Trebuchet MS" w:eastAsia="Times New Roman" w:hAnsi="Trebuchet MS" w:cs="Arial"/>
          <w:sz w:val="24"/>
          <w:szCs w:val="24"/>
          <w:lang w:val="ro-RO"/>
        </w:rPr>
        <w:t>ă interesată poate</w:t>
      </w:r>
      <w:r w:rsidR="00B43716" w:rsidRPr="007954EB">
        <w:rPr>
          <w:rFonts w:ascii="Trebuchet MS" w:eastAsia="Times New Roman" w:hAnsi="Trebuchet MS" w:cs="Arial"/>
          <w:sz w:val="24"/>
          <w:szCs w:val="24"/>
          <w:lang w:val="ro-RO"/>
        </w:rPr>
        <w:t xml:space="preserve"> participa direct la lucrările ședințelor publice ale autorităților și instituțiilor publice care fac obiectul leg</w:t>
      </w:r>
      <w:r w:rsidR="007247D3" w:rsidRPr="007954EB">
        <w:rPr>
          <w:rFonts w:ascii="Trebuchet MS" w:eastAsia="Times New Roman" w:hAnsi="Trebuchet MS" w:cs="Arial"/>
          <w:sz w:val="24"/>
          <w:szCs w:val="24"/>
          <w:lang w:val="ro-RO"/>
        </w:rPr>
        <w:t>ii.</w:t>
      </w:r>
    </w:p>
    <w:p w14:paraId="77829F11" w14:textId="77777777" w:rsidR="007247D3" w:rsidRPr="007954EB" w:rsidRDefault="007247D3" w:rsidP="00FA5B90">
      <w:pPr>
        <w:spacing w:line="240" w:lineRule="auto"/>
        <w:contextualSpacing/>
        <w:jc w:val="both"/>
        <w:rPr>
          <w:rFonts w:ascii="Trebuchet MS" w:eastAsia="Times New Roman" w:hAnsi="Trebuchet MS" w:cs="Arial"/>
          <w:sz w:val="24"/>
          <w:szCs w:val="24"/>
          <w:lang w:val="ro-RO"/>
        </w:rPr>
      </w:pPr>
    </w:p>
    <w:p w14:paraId="691D56B8" w14:textId="77777777" w:rsidR="00B95C94" w:rsidRPr="007954EB" w:rsidRDefault="00B95C94" w:rsidP="00FA5B90">
      <w:pPr>
        <w:spacing w:after="0"/>
        <w:jc w:val="both"/>
        <w:rPr>
          <w:rFonts w:ascii="Trebuchet MS" w:eastAsia="MS Mincho" w:hAnsi="Trebuchet MS"/>
          <w:sz w:val="24"/>
          <w:szCs w:val="24"/>
          <w:lang w:val="ro-RO"/>
        </w:rPr>
      </w:pPr>
      <w:r w:rsidRPr="00B65419">
        <w:rPr>
          <w:rFonts w:ascii="Trebuchet MS" w:eastAsia="MS Mincho" w:hAnsi="Trebuchet MS"/>
          <w:b/>
          <w:i/>
          <w:sz w:val="24"/>
          <w:szCs w:val="24"/>
          <w:lang w:val="ro-RO"/>
        </w:rPr>
        <w:t>Excepțiile</w:t>
      </w:r>
      <w:r w:rsidRPr="007954EB">
        <w:rPr>
          <w:rFonts w:ascii="Trebuchet MS" w:eastAsia="MS Mincho" w:hAnsi="Trebuchet MS"/>
          <w:sz w:val="24"/>
          <w:szCs w:val="24"/>
          <w:lang w:val="ro-RO"/>
        </w:rPr>
        <w:t xml:space="preserve"> de la aplicarea obligației de transparență sunt de strictă interpretare și aplicare. </w:t>
      </w:r>
    </w:p>
    <w:p w14:paraId="2594C150" w14:textId="77777777" w:rsidR="007247D3" w:rsidRPr="007954EB" w:rsidRDefault="007247D3" w:rsidP="00FA5B90">
      <w:pPr>
        <w:spacing w:after="0" w:line="240" w:lineRule="auto"/>
        <w:jc w:val="both"/>
        <w:rPr>
          <w:rFonts w:ascii="Trebuchet MS" w:eastAsia="Times New Roman" w:hAnsi="Trebuchet MS" w:cs="Arial"/>
          <w:b/>
          <w:sz w:val="24"/>
          <w:szCs w:val="24"/>
          <w:lang w:val="ro-RO"/>
        </w:rPr>
      </w:pPr>
    </w:p>
    <w:p w14:paraId="56C8E630" w14:textId="10A07AC8" w:rsidR="00B95C94" w:rsidRPr="00B65419" w:rsidRDefault="00B95C94" w:rsidP="00FA5B90">
      <w:pPr>
        <w:spacing w:line="240" w:lineRule="auto"/>
        <w:jc w:val="both"/>
        <w:rPr>
          <w:rFonts w:ascii="Trebuchet MS" w:eastAsia="Times New Roman" w:hAnsi="Trebuchet MS" w:cs="Arial"/>
          <w:i/>
          <w:sz w:val="24"/>
          <w:szCs w:val="24"/>
          <w:lang w:val="ro-RO"/>
        </w:rPr>
      </w:pPr>
      <w:r w:rsidRPr="00B65419">
        <w:rPr>
          <w:rFonts w:ascii="Trebuchet MS" w:eastAsia="Times New Roman" w:hAnsi="Trebuchet MS" w:cs="Arial"/>
          <w:b/>
          <w:i/>
          <w:sz w:val="24"/>
          <w:szCs w:val="24"/>
          <w:lang w:val="ro-RO"/>
        </w:rPr>
        <w:t>Sancțiuni</w:t>
      </w:r>
    </w:p>
    <w:p w14:paraId="7433AE41" w14:textId="77777777" w:rsidR="00E67DBF" w:rsidRPr="007954EB" w:rsidRDefault="00B43716" w:rsidP="00FA5B90">
      <w:pPr>
        <w:spacing w:line="240" w:lineRule="auto"/>
        <w:jc w:val="both"/>
        <w:rPr>
          <w:rFonts w:ascii="Trebuchet MS" w:eastAsia="Times New Roman" w:hAnsi="Trebuchet MS" w:cs="Arial"/>
          <w:sz w:val="24"/>
          <w:szCs w:val="24"/>
          <w:lang w:val="ro-RO"/>
        </w:rPr>
      </w:pPr>
      <w:r w:rsidRPr="007954EB">
        <w:rPr>
          <w:rFonts w:ascii="Trebuchet MS" w:eastAsia="Times New Roman" w:hAnsi="Trebuchet MS" w:cs="Arial"/>
          <w:sz w:val="24"/>
          <w:szCs w:val="24"/>
          <w:lang w:val="ro-RO"/>
        </w:rPr>
        <w:t>Legea prevede expres că proiectul de act normativ se transmite spre analiză şi avizare autorităţilor publice</w:t>
      </w:r>
      <w:r w:rsidR="00B95C94" w:rsidRPr="007954EB">
        <w:rPr>
          <w:rFonts w:ascii="Trebuchet MS" w:eastAsia="Times New Roman" w:hAnsi="Trebuchet MS" w:cs="Arial"/>
          <w:sz w:val="24"/>
          <w:szCs w:val="24"/>
          <w:lang w:val="ro-RO"/>
        </w:rPr>
        <w:t xml:space="preserve"> </w:t>
      </w:r>
      <w:r w:rsidRPr="007954EB">
        <w:rPr>
          <w:rFonts w:ascii="Trebuchet MS" w:eastAsia="Times New Roman" w:hAnsi="Trebuchet MS" w:cs="Arial"/>
          <w:sz w:val="24"/>
          <w:szCs w:val="24"/>
          <w:lang w:val="ro-RO"/>
        </w:rPr>
        <w:t>interesate numai după definitivare, pe baza observaţiilor şi propunerilor formulate</w:t>
      </w:r>
      <w:r w:rsidR="00B95C94" w:rsidRPr="007954EB">
        <w:rPr>
          <w:rFonts w:ascii="Trebuchet MS" w:eastAsia="Times New Roman" w:hAnsi="Trebuchet MS" w:cs="Arial"/>
          <w:sz w:val="24"/>
          <w:szCs w:val="24"/>
          <w:lang w:val="ro-RO"/>
        </w:rPr>
        <w:t xml:space="preserve"> în perioada de consultare publică. </w:t>
      </w:r>
    </w:p>
    <w:p w14:paraId="7DB0E640" w14:textId="77777777" w:rsidR="00B95C94" w:rsidRPr="007954EB" w:rsidRDefault="00B95C94" w:rsidP="00FA5B90">
      <w:pPr>
        <w:jc w:val="both"/>
        <w:rPr>
          <w:rFonts w:ascii="Trebuchet MS" w:eastAsia="Times New Roman" w:hAnsi="Trebuchet MS" w:cs="Arial"/>
          <w:sz w:val="24"/>
          <w:szCs w:val="24"/>
          <w:lang w:val="ro-RO"/>
        </w:rPr>
      </w:pPr>
      <w:r w:rsidRPr="007954EB">
        <w:rPr>
          <w:rFonts w:ascii="Trebuchet MS" w:eastAsia="Times New Roman" w:hAnsi="Trebuchet MS" w:cs="Arial"/>
          <w:sz w:val="24"/>
          <w:szCs w:val="24"/>
          <w:lang w:val="ro-RO"/>
        </w:rPr>
        <w:t xml:space="preserve">Orice cetățean care consideră că nu a fost respectată procedura legală în elaborarea și adoptarea unui proiect de act normativ poate ataca documentul potrivit procedurii contenciosului administrativ (conform legii nr. 554/2004); aceasta permite oricărei persoane ce se consideră vătămată să solicite instanței de judecată suspendarea sau anularea unui act adoptat de o instituție publică. </w:t>
      </w:r>
    </w:p>
    <w:p w14:paraId="067E2229" w14:textId="60202E02" w:rsidR="00B95C94" w:rsidRPr="00B65419" w:rsidRDefault="00B65419" w:rsidP="00FA5B90">
      <w:pPr>
        <w:spacing w:after="0"/>
        <w:jc w:val="both"/>
        <w:rPr>
          <w:rFonts w:ascii="Trebuchet MS" w:eastAsia="Times New Roman" w:hAnsi="Trebuchet MS" w:cs="Arial"/>
          <w:b/>
          <w:i/>
          <w:sz w:val="24"/>
          <w:szCs w:val="24"/>
          <w:lang w:val="ro-RO"/>
        </w:rPr>
      </w:pPr>
      <w:r w:rsidRPr="00B65419">
        <w:rPr>
          <w:rFonts w:ascii="Trebuchet MS" w:eastAsia="Times New Roman" w:hAnsi="Trebuchet MS" w:cs="Arial"/>
          <w:b/>
          <w:i/>
          <w:sz w:val="24"/>
          <w:szCs w:val="24"/>
          <w:lang w:val="ro-RO"/>
        </w:rPr>
        <w:t>Control</w:t>
      </w:r>
    </w:p>
    <w:p w14:paraId="2FF12A94" w14:textId="77777777" w:rsidR="00AD2082" w:rsidRPr="007954EB" w:rsidRDefault="00B95C94" w:rsidP="00FA5B90">
      <w:pPr>
        <w:spacing w:before="240"/>
        <w:jc w:val="both"/>
        <w:rPr>
          <w:rFonts w:ascii="Trebuchet MS" w:eastAsia="Times New Roman" w:hAnsi="Trebuchet MS" w:cs="Arial"/>
          <w:sz w:val="24"/>
          <w:szCs w:val="24"/>
          <w:lang w:val="ro-RO"/>
        </w:rPr>
      </w:pPr>
      <w:r w:rsidRPr="007954EB">
        <w:rPr>
          <w:rFonts w:ascii="Trebuchet MS" w:eastAsia="Times New Roman" w:hAnsi="Trebuchet MS" w:cs="Arial"/>
          <w:sz w:val="24"/>
          <w:szCs w:val="24"/>
          <w:lang w:val="ro-RO"/>
        </w:rPr>
        <w:t xml:space="preserve">Autorităţile publice menționate de lege sunt obligate să întocmească şi să publice un </w:t>
      </w:r>
      <w:r w:rsidRPr="007954EB">
        <w:rPr>
          <w:rFonts w:ascii="Trebuchet MS" w:eastAsia="Times New Roman" w:hAnsi="Trebuchet MS" w:cs="Arial"/>
          <w:b/>
          <w:sz w:val="24"/>
          <w:szCs w:val="24"/>
          <w:lang w:val="ro-RO"/>
        </w:rPr>
        <w:t>raport anual privind transparenţa decizională</w:t>
      </w:r>
      <w:r w:rsidRPr="007954EB">
        <w:rPr>
          <w:rFonts w:ascii="Trebuchet MS" w:eastAsia="Times New Roman" w:hAnsi="Trebuchet MS" w:cs="Arial"/>
          <w:sz w:val="24"/>
          <w:szCs w:val="24"/>
          <w:lang w:val="ro-RO"/>
        </w:rPr>
        <w:t xml:space="preserve">. </w:t>
      </w:r>
    </w:p>
    <w:p w14:paraId="51FB45A2" w14:textId="26592265" w:rsidR="00AD2082" w:rsidRPr="007954EB" w:rsidRDefault="00B65419" w:rsidP="00FA5B90">
      <w:pPr>
        <w:jc w:val="both"/>
        <w:rPr>
          <w:rFonts w:ascii="Trebuchet MS" w:eastAsia="MS Mincho" w:hAnsi="Trebuchet MS"/>
          <w:b/>
          <w:sz w:val="24"/>
          <w:szCs w:val="24"/>
          <w:lang w:val="ro-RO"/>
        </w:rPr>
      </w:pPr>
      <w:r>
        <w:rPr>
          <w:rFonts w:ascii="Trebuchet MS" w:eastAsia="MS Mincho" w:hAnsi="Trebuchet MS"/>
          <w:b/>
          <w:sz w:val="24"/>
          <w:szCs w:val="24"/>
          <w:lang w:val="ro-RO"/>
        </w:rPr>
        <w:t>Obligația de publicare:</w:t>
      </w:r>
    </w:p>
    <w:p w14:paraId="2FAB37D6" w14:textId="77777777" w:rsidR="00974FCC" w:rsidRPr="007954EB" w:rsidRDefault="00B95C94" w:rsidP="00FA5B90">
      <w:pPr>
        <w:jc w:val="both"/>
        <w:rPr>
          <w:rFonts w:ascii="Trebuchet MS" w:eastAsia="MS Mincho" w:hAnsi="Trebuchet MS"/>
          <w:sz w:val="24"/>
          <w:szCs w:val="24"/>
          <w:lang w:val="ro-RO"/>
        </w:rPr>
      </w:pPr>
      <w:r w:rsidRPr="007954EB">
        <w:rPr>
          <w:rFonts w:ascii="Trebuchet MS" w:eastAsia="MS Mincho" w:hAnsi="Trebuchet MS"/>
          <w:sz w:val="24"/>
          <w:szCs w:val="24"/>
          <w:lang w:val="ro-RO"/>
        </w:rPr>
        <w:lastRenderedPageBreak/>
        <w:t xml:space="preserve">Autoritățile publice trebuie să aibă, </w:t>
      </w:r>
      <w:r w:rsidRPr="007954EB">
        <w:rPr>
          <w:rFonts w:ascii="Trebuchet MS" w:eastAsia="MS Mincho" w:hAnsi="Trebuchet MS"/>
          <w:b/>
          <w:sz w:val="24"/>
          <w:szCs w:val="24"/>
          <w:lang w:val="ro-RO"/>
        </w:rPr>
        <w:t>pe site-ul propriu,</w:t>
      </w:r>
      <w:r w:rsidRPr="007954EB">
        <w:rPr>
          <w:rFonts w:ascii="Trebuchet MS" w:eastAsia="MS Mincho" w:hAnsi="Trebuchet MS"/>
          <w:sz w:val="24"/>
          <w:szCs w:val="24"/>
          <w:lang w:val="ro-RO"/>
        </w:rPr>
        <w:t xml:space="preserve"> </w:t>
      </w:r>
      <w:r w:rsidRPr="007954EB">
        <w:rPr>
          <w:rFonts w:ascii="Trebuchet MS" w:eastAsia="MS Mincho" w:hAnsi="Trebuchet MS"/>
          <w:b/>
          <w:sz w:val="24"/>
          <w:szCs w:val="24"/>
          <w:lang w:val="ro-RO"/>
        </w:rPr>
        <w:t>o secțiune dedicată Transparenței Decizionale</w:t>
      </w:r>
      <w:r w:rsidRPr="007954EB">
        <w:rPr>
          <w:rFonts w:ascii="Trebuchet MS" w:eastAsia="MS Mincho" w:hAnsi="Trebuchet MS"/>
          <w:sz w:val="24"/>
          <w:szCs w:val="24"/>
          <w:lang w:val="ro-RO"/>
        </w:rPr>
        <w:t xml:space="preserve"> în care să se regăsească toate documentele aferente procedurilor de consultare publică inițiate.</w:t>
      </w:r>
      <w:r w:rsidR="00974FCC" w:rsidRPr="007954EB">
        <w:rPr>
          <w:rFonts w:ascii="Trebuchet MS" w:eastAsia="MS Mincho" w:hAnsi="Trebuchet MS"/>
          <w:sz w:val="24"/>
          <w:szCs w:val="24"/>
          <w:lang w:val="ro-RO"/>
        </w:rPr>
        <w:t xml:space="preserve"> </w:t>
      </w:r>
    </w:p>
    <w:p w14:paraId="5689DA5E" w14:textId="77777777" w:rsidR="00B07D2F" w:rsidRPr="007954EB" w:rsidRDefault="00974FCC" w:rsidP="00FA5B90">
      <w:pPr>
        <w:jc w:val="both"/>
        <w:rPr>
          <w:rFonts w:ascii="Trebuchet MS" w:eastAsia="MS Mincho" w:hAnsi="Trebuchet MS"/>
          <w:sz w:val="24"/>
          <w:szCs w:val="24"/>
          <w:lang w:val="ro-RO"/>
        </w:rPr>
      </w:pPr>
      <w:r w:rsidRPr="007954EB">
        <w:rPr>
          <w:rFonts w:ascii="Trebuchet MS" w:eastAsia="MS Mincho" w:hAnsi="Trebuchet MS"/>
          <w:sz w:val="24"/>
          <w:szCs w:val="24"/>
          <w:lang w:val="ro-RO"/>
        </w:rPr>
        <w:t>În conformitate cu prevederile legii nr.</w:t>
      </w:r>
      <w:r w:rsidR="00E765F5" w:rsidRPr="007954EB">
        <w:rPr>
          <w:rFonts w:ascii="Trebuchet MS" w:eastAsia="MS Mincho" w:hAnsi="Trebuchet MS"/>
          <w:sz w:val="24"/>
          <w:szCs w:val="24"/>
          <w:lang w:val="ro-RO"/>
        </w:rPr>
        <w:t xml:space="preserve"> 109/2007</w:t>
      </w:r>
      <w:r w:rsidRPr="007954EB">
        <w:rPr>
          <w:rFonts w:ascii="Trebuchet MS" w:eastAsia="MS Mincho" w:hAnsi="Trebuchet MS"/>
          <w:sz w:val="24"/>
          <w:szCs w:val="24"/>
          <w:lang w:val="ro-RO"/>
        </w:rPr>
        <w:t xml:space="preserve">, documentele trebuie să fie publicate într-un </w:t>
      </w:r>
      <w:r w:rsidRPr="007954EB">
        <w:rPr>
          <w:rFonts w:ascii="Trebuchet MS" w:eastAsia="MS Mincho" w:hAnsi="Trebuchet MS"/>
          <w:b/>
          <w:sz w:val="24"/>
          <w:szCs w:val="24"/>
          <w:lang w:val="ro-RO"/>
        </w:rPr>
        <w:t>format deschis</w:t>
      </w:r>
      <w:r w:rsidRPr="007954EB">
        <w:rPr>
          <w:rFonts w:ascii="Trebuchet MS" w:eastAsia="MS Mincho" w:hAnsi="Trebuchet MS"/>
          <w:sz w:val="24"/>
          <w:szCs w:val="24"/>
          <w:lang w:val="ro-RO"/>
        </w:rPr>
        <w:t>.</w:t>
      </w:r>
    </w:p>
    <w:p w14:paraId="52AC2CAF" w14:textId="473A25E9" w:rsidR="00603E92" w:rsidRPr="007954EB" w:rsidRDefault="00603E92" w:rsidP="00FA5B90">
      <w:pPr>
        <w:pStyle w:val="Heading2"/>
        <w:numPr>
          <w:ilvl w:val="1"/>
          <w:numId w:val="10"/>
        </w:numPr>
        <w:spacing w:after="240"/>
        <w:jc w:val="both"/>
        <w:rPr>
          <w:rFonts w:ascii="Trebuchet MS" w:hAnsi="Trebuchet MS"/>
          <w:b/>
          <w:color w:val="auto"/>
          <w:sz w:val="24"/>
          <w:szCs w:val="28"/>
          <w:lang w:val="ro-RO"/>
        </w:rPr>
      </w:pPr>
      <w:bookmarkStart w:id="18" w:name="_Toc531163596"/>
      <w:r w:rsidRPr="007954EB">
        <w:rPr>
          <w:rFonts w:ascii="Trebuchet MS" w:hAnsi="Trebuchet MS"/>
          <w:b/>
          <w:color w:val="auto"/>
          <w:sz w:val="24"/>
          <w:szCs w:val="28"/>
          <w:lang w:val="ro-RO"/>
        </w:rPr>
        <w:t>Delimitarea ex</w:t>
      </w:r>
      <w:r w:rsidR="00006852">
        <w:rPr>
          <w:rFonts w:ascii="Trebuchet MS" w:hAnsi="Trebuchet MS"/>
          <w:b/>
          <w:color w:val="auto"/>
          <w:sz w:val="24"/>
          <w:szCs w:val="28"/>
          <w:lang w:val="ro-RO"/>
        </w:rPr>
        <w:t>plicită a activităţii procedural</w:t>
      </w:r>
      <w:r w:rsidRPr="007954EB">
        <w:rPr>
          <w:rFonts w:ascii="Trebuchet MS" w:hAnsi="Trebuchet MS"/>
          <w:b/>
          <w:color w:val="auto"/>
          <w:sz w:val="24"/>
          <w:szCs w:val="28"/>
          <w:lang w:val="ro-RO"/>
        </w:rPr>
        <w:t>e în cadrul portofoliului</w:t>
      </w:r>
      <w:r w:rsidR="00CA528D" w:rsidRPr="007954EB">
        <w:rPr>
          <w:rFonts w:ascii="Trebuchet MS" w:hAnsi="Trebuchet MS"/>
          <w:b/>
          <w:color w:val="auto"/>
          <w:sz w:val="24"/>
          <w:szCs w:val="28"/>
          <w:lang w:val="ro-RO"/>
        </w:rPr>
        <w:t xml:space="preserve"> de activităţi desfă</w:t>
      </w:r>
      <w:r w:rsidR="002D7A08" w:rsidRPr="007954EB">
        <w:rPr>
          <w:rFonts w:ascii="Trebuchet MS" w:hAnsi="Trebuchet MS"/>
          <w:b/>
          <w:color w:val="auto"/>
          <w:sz w:val="24"/>
          <w:szCs w:val="28"/>
          <w:lang w:val="ro-RO"/>
        </w:rPr>
        <w:t xml:space="preserve">şurate de </w:t>
      </w:r>
      <w:bookmarkEnd w:id="16"/>
      <w:bookmarkEnd w:id="17"/>
      <w:bookmarkEnd w:id="18"/>
      <w:r w:rsidR="0006112E">
        <w:rPr>
          <w:rFonts w:ascii="Trebuchet MS" w:hAnsi="Trebuchet MS"/>
          <w:b/>
          <w:color w:val="auto"/>
          <w:sz w:val="24"/>
          <w:szCs w:val="28"/>
          <w:lang w:val="ro-RO"/>
        </w:rPr>
        <w:t>Primăria municipiului Salonta</w:t>
      </w:r>
    </w:p>
    <w:p w14:paraId="323B1376" w14:textId="77777777" w:rsidR="00774054" w:rsidRPr="00006852" w:rsidRDefault="00774054" w:rsidP="00FA5B90">
      <w:pPr>
        <w:pStyle w:val="ListParagraph"/>
        <w:numPr>
          <w:ilvl w:val="2"/>
          <w:numId w:val="10"/>
        </w:numPr>
        <w:ind w:left="993" w:hanging="993"/>
        <w:jc w:val="both"/>
        <w:rPr>
          <w:rFonts w:ascii="Trebuchet MS" w:hAnsi="Trebuchet MS"/>
          <w:b/>
          <w:i/>
          <w:sz w:val="24"/>
        </w:rPr>
      </w:pPr>
      <w:r w:rsidRPr="00006852">
        <w:rPr>
          <w:rFonts w:ascii="Trebuchet MS" w:hAnsi="Trebuchet MS"/>
          <w:b/>
          <w:i/>
          <w:sz w:val="24"/>
        </w:rPr>
        <w:t>Afișarea din oficiu a informațiilor de interes public în format standardizat și deschis</w:t>
      </w:r>
    </w:p>
    <w:p w14:paraId="1F666BAA" w14:textId="1CCD45BF" w:rsidR="00774054" w:rsidRPr="007954EB" w:rsidRDefault="00774054" w:rsidP="00FA5B90">
      <w:pPr>
        <w:numPr>
          <w:ilvl w:val="0"/>
          <w:numId w:val="60"/>
        </w:numPr>
        <w:spacing w:after="0" w:line="240" w:lineRule="auto"/>
        <w:contextualSpacing/>
        <w:jc w:val="both"/>
        <w:rPr>
          <w:rFonts w:ascii="Trebuchet MS" w:hAnsi="Trebuchet MS"/>
          <w:sz w:val="24"/>
          <w:lang w:val="ro-RO"/>
        </w:rPr>
      </w:pPr>
      <w:r w:rsidRPr="007954EB">
        <w:rPr>
          <w:rFonts w:ascii="Trebuchet MS" w:hAnsi="Trebuchet MS"/>
          <w:b/>
          <w:sz w:val="24"/>
          <w:lang w:val="ro-RO"/>
        </w:rPr>
        <w:t>Conducătorul autorități sau instituției desemnează</w:t>
      </w:r>
      <w:r w:rsidRPr="007954EB">
        <w:rPr>
          <w:rFonts w:ascii="Trebuchet MS" w:hAnsi="Trebuchet MS"/>
          <w:sz w:val="24"/>
          <w:lang w:val="ro-RO"/>
        </w:rPr>
        <w:t xml:space="preserve"> persoana responsabilă cu implementarea  prevederilor Legii nr. 544/2001 cumulate cu celelalte prevederi legale referitoare la afișarea informațiilor de interes public din oficiu.</w:t>
      </w:r>
    </w:p>
    <w:p w14:paraId="373D0B69" w14:textId="77777777" w:rsidR="00774054" w:rsidRPr="007954EB" w:rsidRDefault="00774054" w:rsidP="00FA5B90">
      <w:pPr>
        <w:spacing w:after="0" w:line="240" w:lineRule="auto"/>
        <w:ind w:left="360"/>
        <w:contextualSpacing/>
        <w:jc w:val="both"/>
        <w:rPr>
          <w:rFonts w:ascii="Trebuchet MS" w:hAnsi="Trebuchet MS"/>
          <w:sz w:val="24"/>
          <w:lang w:val="ro-RO"/>
        </w:rPr>
      </w:pPr>
    </w:p>
    <w:p w14:paraId="3BEB8CE4" w14:textId="77777777" w:rsidR="00774054" w:rsidRPr="007954EB" w:rsidRDefault="00774054" w:rsidP="00FA5B90">
      <w:pPr>
        <w:numPr>
          <w:ilvl w:val="0"/>
          <w:numId w:val="60"/>
        </w:numPr>
        <w:spacing w:before="240" w:line="240" w:lineRule="auto"/>
        <w:contextualSpacing/>
        <w:jc w:val="both"/>
        <w:rPr>
          <w:rFonts w:ascii="Trebuchet MS" w:hAnsi="Trebuchet MS"/>
          <w:sz w:val="24"/>
          <w:lang w:val="ro-RO"/>
        </w:rPr>
      </w:pPr>
      <w:r w:rsidRPr="007954EB">
        <w:rPr>
          <w:rFonts w:ascii="Trebuchet MS" w:hAnsi="Trebuchet MS"/>
          <w:b/>
          <w:sz w:val="24"/>
          <w:lang w:val="ro-RO"/>
        </w:rPr>
        <w:t>Planificarea procedurii de comunicare din oficiu a informațiilor de interes public</w:t>
      </w:r>
      <w:r w:rsidRPr="007954EB">
        <w:rPr>
          <w:rFonts w:ascii="Trebuchet MS" w:hAnsi="Trebuchet MS"/>
          <w:sz w:val="24"/>
          <w:lang w:val="ro-RO"/>
        </w:rPr>
        <w:t>:</w:t>
      </w:r>
    </w:p>
    <w:p w14:paraId="5688E72F" w14:textId="77777777" w:rsidR="007247D3" w:rsidRPr="007954EB" w:rsidRDefault="007247D3" w:rsidP="00FA5B90">
      <w:pPr>
        <w:spacing w:before="240" w:line="240" w:lineRule="auto"/>
        <w:contextualSpacing/>
        <w:jc w:val="both"/>
        <w:rPr>
          <w:rFonts w:ascii="Trebuchet MS" w:hAnsi="Trebuchet MS"/>
          <w:sz w:val="24"/>
          <w:lang w:val="ro-RO"/>
        </w:rPr>
      </w:pPr>
    </w:p>
    <w:p w14:paraId="5D19E68A" w14:textId="79B71B86" w:rsidR="00774054" w:rsidRPr="007954EB" w:rsidRDefault="00774054" w:rsidP="00FA5B90">
      <w:pPr>
        <w:spacing w:after="0" w:line="240" w:lineRule="auto"/>
        <w:ind w:left="360"/>
        <w:contextualSpacing/>
        <w:jc w:val="both"/>
        <w:rPr>
          <w:rFonts w:ascii="Trebuchet MS" w:hAnsi="Trebuchet MS"/>
          <w:sz w:val="24"/>
          <w:lang w:val="ro-RO"/>
        </w:rPr>
      </w:pPr>
      <w:r w:rsidRPr="007954EB">
        <w:rPr>
          <w:rFonts w:ascii="Trebuchet MS" w:hAnsi="Trebuchet MS"/>
          <w:sz w:val="24"/>
          <w:lang w:val="ro-RO"/>
        </w:rPr>
        <w:t xml:space="preserve">În sensul asigurării mecanismului de comunicare din oficiu </w:t>
      </w:r>
      <w:r w:rsidR="001755D4">
        <w:rPr>
          <w:rFonts w:ascii="Trebuchet MS" w:hAnsi="Trebuchet MS"/>
          <w:sz w:val="24"/>
          <w:lang w:val="ro-RO"/>
        </w:rPr>
        <w:t>a</w:t>
      </w:r>
      <w:r w:rsidRPr="007954EB">
        <w:rPr>
          <w:rFonts w:ascii="Trebuchet MS" w:hAnsi="Trebuchet MS"/>
          <w:sz w:val="24"/>
          <w:lang w:val="ro-RO"/>
        </w:rPr>
        <w:t xml:space="preserve"> informațiilor de interes public, responsabilul în domeniul informațiilor de interes public realizează </w:t>
      </w:r>
      <w:r w:rsidR="002E698C">
        <w:rPr>
          <w:rFonts w:ascii="Trebuchet MS" w:hAnsi="Trebuchet MS"/>
          <w:sz w:val="24"/>
          <w:lang w:val="ro-RO"/>
        </w:rPr>
        <w:t>o serie de activități procedural</w:t>
      </w:r>
      <w:r w:rsidRPr="007954EB">
        <w:rPr>
          <w:rFonts w:ascii="Trebuchet MS" w:hAnsi="Trebuchet MS"/>
          <w:sz w:val="24"/>
          <w:lang w:val="ro-RO"/>
        </w:rPr>
        <w:t>e, după cum urmează:</w:t>
      </w:r>
    </w:p>
    <w:p w14:paraId="45AE2EA0" w14:textId="77777777" w:rsidR="00DB5DAD" w:rsidRPr="007954EB" w:rsidRDefault="00DB5DAD" w:rsidP="00FA5B90">
      <w:pPr>
        <w:spacing w:after="0" w:line="240" w:lineRule="auto"/>
        <w:contextualSpacing/>
        <w:jc w:val="both"/>
        <w:rPr>
          <w:rFonts w:ascii="Trebuchet MS" w:hAnsi="Trebuchet MS"/>
          <w:sz w:val="24"/>
          <w:lang w:val="ro-RO"/>
        </w:rPr>
      </w:pPr>
    </w:p>
    <w:p w14:paraId="463F7895" w14:textId="77777777" w:rsidR="00774054" w:rsidRPr="007954EB" w:rsidRDefault="007247D3" w:rsidP="00FA5B90">
      <w:pPr>
        <w:spacing w:after="0" w:line="240" w:lineRule="auto"/>
        <w:ind w:left="360"/>
        <w:contextualSpacing/>
        <w:jc w:val="both"/>
        <w:rPr>
          <w:rFonts w:ascii="Trebuchet MS" w:hAnsi="Trebuchet MS"/>
          <w:b/>
          <w:i/>
          <w:sz w:val="24"/>
          <w:lang w:val="ro-RO"/>
        </w:rPr>
      </w:pPr>
      <w:r w:rsidRPr="007954EB">
        <w:rPr>
          <w:rFonts w:ascii="Trebuchet MS" w:hAnsi="Trebuchet MS"/>
          <w:b/>
          <w:sz w:val="24"/>
          <w:lang w:val="ro-RO"/>
        </w:rPr>
        <w:t>b</w:t>
      </w:r>
      <w:r w:rsidR="00774054" w:rsidRPr="007954EB">
        <w:rPr>
          <w:rFonts w:ascii="Trebuchet MS" w:hAnsi="Trebuchet MS"/>
          <w:b/>
          <w:sz w:val="24"/>
          <w:lang w:val="ro-RO"/>
        </w:rPr>
        <w:t xml:space="preserve">.1 </w:t>
      </w:r>
      <w:r w:rsidR="00774054" w:rsidRPr="007954EB">
        <w:rPr>
          <w:rFonts w:ascii="Trebuchet MS" w:hAnsi="Trebuchet MS"/>
          <w:b/>
          <w:i/>
          <w:sz w:val="24"/>
          <w:lang w:val="ro-RO"/>
        </w:rPr>
        <w:t xml:space="preserve">Identifică tipurile de informații de interes public care trebuie comunicate din oficiu deținute de autoritate/instituție </w:t>
      </w:r>
    </w:p>
    <w:p w14:paraId="0C01B869" w14:textId="77777777" w:rsidR="00774054" w:rsidRPr="007954EB" w:rsidRDefault="00774054" w:rsidP="00FA5B90">
      <w:pPr>
        <w:spacing w:after="0" w:line="240" w:lineRule="auto"/>
        <w:ind w:left="360"/>
        <w:contextualSpacing/>
        <w:jc w:val="both"/>
        <w:rPr>
          <w:rFonts w:ascii="Trebuchet MS" w:hAnsi="Trebuchet MS"/>
          <w:i/>
          <w:sz w:val="24"/>
          <w:lang w:val="ro-RO"/>
        </w:rPr>
      </w:pPr>
    </w:p>
    <w:p w14:paraId="390C442D" w14:textId="5D44392B" w:rsidR="00774054" w:rsidRPr="007954EB" w:rsidRDefault="00774054" w:rsidP="00FA5B90">
      <w:pPr>
        <w:numPr>
          <w:ilvl w:val="0"/>
          <w:numId w:val="62"/>
        </w:numPr>
        <w:spacing w:after="0" w:line="240" w:lineRule="auto"/>
        <w:contextualSpacing/>
        <w:jc w:val="both"/>
        <w:rPr>
          <w:rFonts w:ascii="Trebuchet MS" w:hAnsi="Trebuchet MS"/>
          <w:sz w:val="24"/>
          <w:lang w:val="ro-RO"/>
        </w:rPr>
      </w:pPr>
      <w:r w:rsidRPr="007954EB">
        <w:rPr>
          <w:rFonts w:ascii="Trebuchet MS" w:hAnsi="Trebuchet MS"/>
          <w:sz w:val="24"/>
          <w:lang w:val="ro-RO"/>
        </w:rPr>
        <w:t>Solicită de la fiecare compartiment de specialitate al instituției, categoriile de informații care fa</w:t>
      </w:r>
      <w:r w:rsidR="00373A9A" w:rsidRPr="007954EB">
        <w:rPr>
          <w:rFonts w:ascii="Trebuchet MS" w:hAnsi="Trebuchet MS"/>
          <w:sz w:val="24"/>
          <w:lang w:val="ro-RO"/>
        </w:rPr>
        <w:t>c obiectul activității acestuia.</w:t>
      </w:r>
      <w:r w:rsidRPr="007954EB">
        <w:rPr>
          <w:rFonts w:ascii="Trebuchet MS" w:hAnsi="Trebuchet MS"/>
          <w:sz w:val="24"/>
          <w:lang w:val="ro-RO"/>
        </w:rPr>
        <w:t xml:space="preserve"> În această etapă, în vederea asigurării unui standard cu privire la documentele comunicate di</w:t>
      </w:r>
      <w:r w:rsidR="0006112E">
        <w:rPr>
          <w:rFonts w:ascii="Trebuchet MS" w:hAnsi="Trebuchet MS"/>
          <w:sz w:val="24"/>
          <w:lang w:val="ro-RO"/>
        </w:rPr>
        <w:t>n oficiu de către administrație</w:t>
      </w:r>
      <w:r w:rsidRPr="007954EB">
        <w:rPr>
          <w:rFonts w:ascii="Trebuchet MS" w:hAnsi="Trebuchet MS"/>
          <w:sz w:val="24"/>
          <w:lang w:val="ro-RO"/>
        </w:rPr>
        <w:t>, responsabilul în domeniul informațiilor de interes public comunică tuturor departamentelor sau structurilor de specialitate formatul în care informațiile trebuie să fie l</w:t>
      </w:r>
      <w:r w:rsidR="00C9487A" w:rsidRPr="007954EB">
        <w:rPr>
          <w:rFonts w:ascii="Trebuchet MS" w:hAnsi="Trebuchet MS"/>
          <w:sz w:val="24"/>
          <w:lang w:val="ro-RO"/>
        </w:rPr>
        <w:t>ivrate.</w:t>
      </w:r>
      <w:r w:rsidRPr="007954EB">
        <w:rPr>
          <w:rFonts w:ascii="Trebuchet MS" w:hAnsi="Trebuchet MS"/>
          <w:sz w:val="24"/>
          <w:lang w:val="ro-RO"/>
        </w:rPr>
        <w:t xml:space="preserve"> </w:t>
      </w:r>
    </w:p>
    <w:p w14:paraId="26A03662" w14:textId="77777777" w:rsidR="00774054" w:rsidRPr="007954EB" w:rsidRDefault="00774054" w:rsidP="00FA5B90">
      <w:pPr>
        <w:numPr>
          <w:ilvl w:val="0"/>
          <w:numId w:val="62"/>
        </w:numPr>
        <w:spacing w:after="0" w:line="240" w:lineRule="auto"/>
        <w:contextualSpacing/>
        <w:jc w:val="both"/>
        <w:rPr>
          <w:rFonts w:ascii="Trebuchet MS" w:hAnsi="Trebuchet MS"/>
          <w:sz w:val="24"/>
          <w:lang w:val="ro-RO"/>
        </w:rPr>
      </w:pPr>
      <w:r w:rsidRPr="007954EB">
        <w:rPr>
          <w:rFonts w:ascii="Trebuchet MS" w:hAnsi="Trebuchet MS"/>
          <w:sz w:val="24"/>
          <w:lang w:val="ro-RO"/>
        </w:rPr>
        <w:t xml:space="preserve">Întocmește lista cu documentele de interes public și lista cu documentele produse/gestionate de instituție. Această activitate se realizează prin utilizarea  nomenclatorului arhivistic pe care fiecare instituție publică trebuie să îl dețină conform Legii Arhivelor Naționale nr. 16/1996. </w:t>
      </w:r>
    </w:p>
    <w:p w14:paraId="6B5324BE" w14:textId="77777777" w:rsidR="00774054" w:rsidRPr="007954EB" w:rsidRDefault="00774054" w:rsidP="00FA5B90">
      <w:pPr>
        <w:numPr>
          <w:ilvl w:val="0"/>
          <w:numId w:val="62"/>
        </w:numPr>
        <w:spacing w:after="0" w:line="240" w:lineRule="auto"/>
        <w:contextualSpacing/>
        <w:jc w:val="both"/>
        <w:rPr>
          <w:rFonts w:ascii="Trebuchet MS" w:hAnsi="Trebuchet MS"/>
          <w:sz w:val="24"/>
          <w:lang w:val="ro-RO"/>
        </w:rPr>
      </w:pPr>
      <w:r w:rsidRPr="007954EB">
        <w:rPr>
          <w:rFonts w:ascii="Trebuchet MS" w:hAnsi="Trebuchet MS"/>
          <w:sz w:val="24"/>
          <w:lang w:val="ro-RO"/>
        </w:rPr>
        <w:t>Inventariază seturile de informații deținute de instituție și supuse comunicării din oficiu conform prevederilor legale în vigoare:</w:t>
      </w:r>
    </w:p>
    <w:p w14:paraId="6FB57060" w14:textId="49A4083E" w:rsidR="00774054" w:rsidRPr="007954EB" w:rsidRDefault="00774054" w:rsidP="00FA5B90">
      <w:pPr>
        <w:numPr>
          <w:ilvl w:val="0"/>
          <w:numId w:val="63"/>
        </w:numPr>
        <w:spacing w:after="0" w:line="240" w:lineRule="auto"/>
        <w:contextualSpacing/>
        <w:jc w:val="both"/>
        <w:rPr>
          <w:rFonts w:ascii="Trebuchet MS" w:hAnsi="Trebuchet MS"/>
          <w:sz w:val="24"/>
          <w:lang w:val="ro-RO"/>
        </w:rPr>
      </w:pPr>
      <w:r w:rsidRPr="007954EB">
        <w:rPr>
          <w:rFonts w:ascii="Trebuchet MS" w:hAnsi="Trebuchet MS"/>
          <w:b/>
          <w:sz w:val="24"/>
          <w:lang w:val="ro-RO"/>
        </w:rPr>
        <w:t xml:space="preserve">Legislația </w:t>
      </w:r>
      <w:r w:rsidRPr="007954EB">
        <w:rPr>
          <w:rFonts w:ascii="Trebuchet MS" w:hAnsi="Trebuchet MS"/>
          <w:sz w:val="24"/>
          <w:lang w:val="ro-RO"/>
        </w:rPr>
        <w:t xml:space="preserve">care reglementează organizarea și funcționarea instituției cu link către fiecare act normativ (disponibil în format electronic) </w:t>
      </w:r>
    </w:p>
    <w:p w14:paraId="1EA50DAF" w14:textId="1371D1FF" w:rsidR="00774054" w:rsidRPr="007954EB" w:rsidRDefault="00774054" w:rsidP="00FA5B90">
      <w:pPr>
        <w:numPr>
          <w:ilvl w:val="0"/>
          <w:numId w:val="63"/>
        </w:numPr>
        <w:spacing w:after="0" w:line="240" w:lineRule="auto"/>
        <w:contextualSpacing/>
        <w:jc w:val="both"/>
        <w:rPr>
          <w:rFonts w:ascii="Trebuchet MS" w:hAnsi="Trebuchet MS"/>
          <w:sz w:val="24"/>
          <w:lang w:val="ro-RO"/>
        </w:rPr>
      </w:pPr>
      <w:r w:rsidRPr="007954EB">
        <w:rPr>
          <w:rFonts w:ascii="Trebuchet MS" w:hAnsi="Trebuchet MS"/>
          <w:b/>
          <w:sz w:val="24"/>
          <w:lang w:val="ro-RO"/>
        </w:rPr>
        <w:lastRenderedPageBreak/>
        <w:t>Conducerea</w:t>
      </w:r>
      <w:r w:rsidRPr="007954EB">
        <w:rPr>
          <w:rFonts w:ascii="Trebuchet MS" w:hAnsi="Trebuchet MS"/>
          <w:sz w:val="24"/>
          <w:lang w:val="ro-RO"/>
        </w:rPr>
        <w:t xml:space="preserve"> – lista completă a persoanelor cu funcții di</w:t>
      </w:r>
      <w:r w:rsidR="0006112E">
        <w:rPr>
          <w:rFonts w:ascii="Trebuchet MS" w:hAnsi="Trebuchet MS"/>
          <w:sz w:val="24"/>
          <w:lang w:val="ro-RO"/>
        </w:rPr>
        <w:t>n conducere, cu nume și prenume</w:t>
      </w:r>
      <w:r w:rsidRPr="007954EB">
        <w:rPr>
          <w:rFonts w:ascii="Trebuchet MS" w:hAnsi="Trebuchet MS"/>
          <w:sz w:val="24"/>
          <w:lang w:val="ro-RO"/>
        </w:rPr>
        <w:t>.</w:t>
      </w:r>
    </w:p>
    <w:p w14:paraId="3D0AC153" w14:textId="77777777" w:rsidR="00774054" w:rsidRPr="007954EB" w:rsidRDefault="00774054" w:rsidP="00FA5B90">
      <w:pPr>
        <w:numPr>
          <w:ilvl w:val="0"/>
          <w:numId w:val="63"/>
        </w:numPr>
        <w:spacing w:after="0" w:line="240" w:lineRule="auto"/>
        <w:contextualSpacing/>
        <w:jc w:val="both"/>
        <w:rPr>
          <w:rFonts w:ascii="Trebuchet MS" w:hAnsi="Trebuchet MS"/>
          <w:sz w:val="24"/>
          <w:lang w:val="ro-RO"/>
        </w:rPr>
      </w:pPr>
      <w:r w:rsidRPr="007954EB">
        <w:rPr>
          <w:rFonts w:ascii="Trebuchet MS" w:hAnsi="Trebuchet MS"/>
          <w:b/>
          <w:sz w:val="24"/>
          <w:lang w:val="ro-RO"/>
        </w:rPr>
        <w:t>Regulamentul de organizare și funcționare</w:t>
      </w:r>
      <w:r w:rsidRPr="007954EB">
        <w:rPr>
          <w:rFonts w:ascii="Trebuchet MS" w:hAnsi="Trebuchet MS"/>
          <w:sz w:val="24"/>
          <w:lang w:val="ro-RO"/>
        </w:rPr>
        <w:t xml:space="preserve"> cu precizarea atribuțiilor departamentelor.</w:t>
      </w:r>
    </w:p>
    <w:p w14:paraId="60A76351" w14:textId="77777777" w:rsidR="00774054" w:rsidRPr="007954EB" w:rsidRDefault="00774054" w:rsidP="00FA5B90">
      <w:pPr>
        <w:numPr>
          <w:ilvl w:val="0"/>
          <w:numId w:val="63"/>
        </w:numPr>
        <w:spacing w:after="0" w:line="240" w:lineRule="auto"/>
        <w:contextualSpacing/>
        <w:jc w:val="both"/>
        <w:rPr>
          <w:rFonts w:ascii="Trebuchet MS" w:hAnsi="Trebuchet MS"/>
          <w:sz w:val="24"/>
          <w:lang w:val="ro-RO"/>
        </w:rPr>
      </w:pPr>
      <w:r w:rsidRPr="007954EB">
        <w:rPr>
          <w:rFonts w:ascii="Trebuchet MS" w:hAnsi="Trebuchet MS"/>
          <w:b/>
          <w:sz w:val="24"/>
          <w:lang w:val="ro-RO"/>
        </w:rPr>
        <w:t xml:space="preserve">Organigrama </w:t>
      </w:r>
      <w:r w:rsidRPr="007954EB">
        <w:rPr>
          <w:rFonts w:ascii="Trebuchet MS" w:hAnsi="Trebuchet MS"/>
          <w:sz w:val="24"/>
          <w:lang w:val="ro-RO"/>
        </w:rPr>
        <w:t>cu evidențierea următoarelor aspecte, solicitate de societatea civilă:</w:t>
      </w:r>
    </w:p>
    <w:p w14:paraId="109A1649" w14:textId="00A7E05D" w:rsidR="00774054" w:rsidRPr="007954EB" w:rsidRDefault="00774054" w:rsidP="00FA5B90">
      <w:pPr>
        <w:numPr>
          <w:ilvl w:val="1"/>
          <w:numId w:val="62"/>
        </w:numPr>
        <w:spacing w:after="0" w:line="240" w:lineRule="auto"/>
        <w:contextualSpacing/>
        <w:jc w:val="both"/>
        <w:rPr>
          <w:rFonts w:ascii="Trebuchet MS" w:hAnsi="Trebuchet MS"/>
          <w:sz w:val="24"/>
          <w:lang w:val="ro-RO"/>
        </w:rPr>
      </w:pPr>
      <w:r w:rsidRPr="007954EB">
        <w:rPr>
          <w:rFonts w:ascii="Trebuchet MS" w:hAnsi="Trebuchet MS"/>
          <w:sz w:val="24"/>
          <w:lang w:val="ro-RO"/>
        </w:rPr>
        <w:t>numele persoanelor care ocupă poziții de conducere</w:t>
      </w:r>
      <w:r w:rsidR="002E698C">
        <w:rPr>
          <w:rFonts w:ascii="Trebuchet MS" w:hAnsi="Trebuchet MS"/>
          <w:sz w:val="24"/>
          <w:lang w:val="ro-RO"/>
        </w:rPr>
        <w:t>;</w:t>
      </w:r>
    </w:p>
    <w:p w14:paraId="0255ABAA" w14:textId="43570CDA" w:rsidR="00774054" w:rsidRPr="007954EB" w:rsidRDefault="00774054" w:rsidP="00FA5B90">
      <w:pPr>
        <w:numPr>
          <w:ilvl w:val="1"/>
          <w:numId w:val="62"/>
        </w:numPr>
        <w:spacing w:after="0" w:line="240" w:lineRule="auto"/>
        <w:contextualSpacing/>
        <w:jc w:val="both"/>
        <w:rPr>
          <w:rFonts w:ascii="Trebuchet MS" w:hAnsi="Trebuchet MS"/>
          <w:sz w:val="24"/>
          <w:lang w:val="ro-RO"/>
        </w:rPr>
      </w:pPr>
      <w:r w:rsidRPr="007954EB">
        <w:rPr>
          <w:rFonts w:ascii="Trebuchet MS" w:hAnsi="Trebuchet MS"/>
          <w:sz w:val="24"/>
          <w:lang w:val="ro-RO"/>
        </w:rPr>
        <w:t>numărul maxim de posturi</w:t>
      </w:r>
      <w:r w:rsidR="002E698C">
        <w:rPr>
          <w:rFonts w:ascii="Trebuchet MS" w:hAnsi="Trebuchet MS"/>
          <w:sz w:val="24"/>
          <w:lang w:val="ro-RO"/>
        </w:rPr>
        <w:t>.</w:t>
      </w:r>
    </w:p>
    <w:p w14:paraId="2BA754A1" w14:textId="77777777" w:rsidR="00774054" w:rsidRPr="007954EB" w:rsidRDefault="00774054" w:rsidP="00FA5B90">
      <w:pPr>
        <w:spacing w:after="0" w:line="240" w:lineRule="auto"/>
        <w:ind w:left="720"/>
        <w:jc w:val="both"/>
        <w:rPr>
          <w:rFonts w:ascii="Trebuchet MS" w:hAnsi="Trebuchet MS"/>
          <w:i/>
          <w:sz w:val="24"/>
          <w:lang w:val="ro-RO"/>
        </w:rPr>
      </w:pPr>
      <w:r w:rsidRPr="007954EB">
        <w:rPr>
          <w:rFonts w:ascii="Trebuchet MS" w:hAnsi="Trebuchet MS"/>
          <w:i/>
          <w:sz w:val="24"/>
          <w:lang w:val="ro-RO"/>
        </w:rPr>
        <w:t>Alături de organigramă va exista un link către Regulamentul de organizare și funcționare, pentru informații complete legate de atribuțiile structurilor componente.</w:t>
      </w:r>
    </w:p>
    <w:p w14:paraId="4D665CFC" w14:textId="77777777" w:rsidR="00774054" w:rsidRPr="007954EB" w:rsidRDefault="00774054" w:rsidP="00FA5B90">
      <w:pPr>
        <w:numPr>
          <w:ilvl w:val="0"/>
          <w:numId w:val="63"/>
        </w:numPr>
        <w:spacing w:after="0" w:line="240" w:lineRule="auto"/>
        <w:contextualSpacing/>
        <w:jc w:val="both"/>
        <w:rPr>
          <w:rFonts w:ascii="Trebuchet MS" w:hAnsi="Trebuchet MS"/>
          <w:sz w:val="24"/>
          <w:lang w:val="ro-RO"/>
        </w:rPr>
      </w:pPr>
      <w:r w:rsidRPr="007954EB">
        <w:rPr>
          <w:rFonts w:ascii="Trebuchet MS" w:hAnsi="Trebuchet MS"/>
          <w:b/>
          <w:sz w:val="24"/>
          <w:lang w:val="ro-RO"/>
        </w:rPr>
        <w:t xml:space="preserve">Lista și datele de contact </w:t>
      </w:r>
      <w:r w:rsidRPr="007954EB">
        <w:rPr>
          <w:rFonts w:ascii="Trebuchet MS" w:hAnsi="Trebuchet MS"/>
          <w:sz w:val="24"/>
          <w:lang w:val="ro-RO"/>
        </w:rPr>
        <w:t>ale instituțiilor care funcționează în subordinea/ coordonarea sau sub autoritatea instituției în cauză.</w:t>
      </w:r>
    </w:p>
    <w:p w14:paraId="6B0A1EBD" w14:textId="77777777" w:rsidR="00774054" w:rsidRPr="007954EB" w:rsidRDefault="00774054" w:rsidP="00FA5B90">
      <w:pPr>
        <w:numPr>
          <w:ilvl w:val="0"/>
          <w:numId w:val="63"/>
        </w:numPr>
        <w:spacing w:after="0" w:line="240" w:lineRule="auto"/>
        <w:contextualSpacing/>
        <w:jc w:val="both"/>
        <w:rPr>
          <w:rFonts w:ascii="Trebuchet MS" w:hAnsi="Trebuchet MS"/>
          <w:sz w:val="24"/>
          <w:lang w:val="ro-RO"/>
        </w:rPr>
      </w:pPr>
      <w:r w:rsidRPr="007954EB">
        <w:rPr>
          <w:rFonts w:ascii="Trebuchet MS" w:hAnsi="Trebuchet MS"/>
          <w:b/>
          <w:sz w:val="24"/>
          <w:lang w:val="ro-RO"/>
        </w:rPr>
        <w:t xml:space="preserve">Carieră </w:t>
      </w:r>
      <w:r w:rsidRPr="007954EB">
        <w:rPr>
          <w:rFonts w:ascii="Trebuchet MS" w:hAnsi="Trebuchet MS"/>
          <w:sz w:val="24"/>
          <w:lang w:val="ro-RO"/>
        </w:rPr>
        <w:t>– publicarea anunțurilor posturilor scoase la concurs din cadrul respectivei instituții.</w:t>
      </w:r>
    </w:p>
    <w:p w14:paraId="7E4A27C6" w14:textId="34D6609F" w:rsidR="00774054" w:rsidRPr="007954EB" w:rsidRDefault="00774054" w:rsidP="00FA5B90">
      <w:pPr>
        <w:numPr>
          <w:ilvl w:val="0"/>
          <w:numId w:val="63"/>
        </w:numPr>
        <w:spacing w:after="0" w:line="240" w:lineRule="auto"/>
        <w:contextualSpacing/>
        <w:jc w:val="both"/>
        <w:rPr>
          <w:rFonts w:ascii="Trebuchet MS" w:hAnsi="Trebuchet MS"/>
          <w:b/>
          <w:sz w:val="24"/>
          <w:lang w:val="ro-RO"/>
        </w:rPr>
      </w:pPr>
      <w:r w:rsidRPr="007954EB">
        <w:rPr>
          <w:rFonts w:ascii="Trebuchet MS" w:hAnsi="Trebuchet MS"/>
          <w:b/>
          <w:sz w:val="24"/>
          <w:lang w:val="ro-RO"/>
        </w:rPr>
        <w:t>Programe și strategii proprii</w:t>
      </w:r>
      <w:r w:rsidR="00F72673">
        <w:rPr>
          <w:rFonts w:ascii="Trebuchet MS" w:hAnsi="Trebuchet MS"/>
          <w:b/>
          <w:sz w:val="24"/>
          <w:lang w:val="ro-RO"/>
        </w:rPr>
        <w:t>.</w:t>
      </w:r>
    </w:p>
    <w:p w14:paraId="7DE4E584" w14:textId="1F45752D" w:rsidR="00774054" w:rsidRPr="007954EB" w:rsidRDefault="00774054" w:rsidP="00FA5B90">
      <w:pPr>
        <w:numPr>
          <w:ilvl w:val="0"/>
          <w:numId w:val="63"/>
        </w:numPr>
        <w:spacing w:after="0" w:line="240" w:lineRule="auto"/>
        <w:contextualSpacing/>
        <w:jc w:val="both"/>
        <w:rPr>
          <w:rFonts w:ascii="Trebuchet MS" w:hAnsi="Trebuchet MS"/>
          <w:b/>
          <w:sz w:val="24"/>
          <w:lang w:val="ro-RO"/>
        </w:rPr>
      </w:pPr>
      <w:r w:rsidRPr="007954EB">
        <w:rPr>
          <w:rFonts w:ascii="Trebuchet MS" w:hAnsi="Trebuchet MS"/>
          <w:b/>
          <w:sz w:val="24"/>
          <w:lang w:val="ro-RO"/>
        </w:rPr>
        <w:t xml:space="preserve">Rapoarte și studii </w:t>
      </w:r>
      <w:r w:rsidRPr="007954EB">
        <w:rPr>
          <w:rFonts w:ascii="Trebuchet MS" w:hAnsi="Trebuchet MS"/>
          <w:sz w:val="24"/>
          <w:lang w:val="ro-RO"/>
        </w:rPr>
        <w:t>(rapoarte de activitate și alte rapoarte cerute de lege)</w:t>
      </w:r>
      <w:r w:rsidR="00F72673">
        <w:rPr>
          <w:rFonts w:ascii="Trebuchet MS" w:hAnsi="Trebuchet MS"/>
          <w:sz w:val="24"/>
          <w:lang w:val="ro-RO"/>
        </w:rPr>
        <w:t>.</w:t>
      </w:r>
    </w:p>
    <w:p w14:paraId="5145EC44" w14:textId="21ED7DE7" w:rsidR="00774054" w:rsidRPr="007954EB" w:rsidRDefault="00774054" w:rsidP="00FA5B90">
      <w:pPr>
        <w:numPr>
          <w:ilvl w:val="0"/>
          <w:numId w:val="63"/>
        </w:numPr>
        <w:spacing w:after="0" w:line="240" w:lineRule="auto"/>
        <w:contextualSpacing/>
        <w:jc w:val="both"/>
        <w:rPr>
          <w:rFonts w:ascii="Trebuchet MS" w:hAnsi="Trebuchet MS"/>
          <w:b/>
          <w:sz w:val="24"/>
          <w:lang w:val="ro-RO"/>
        </w:rPr>
      </w:pPr>
      <w:r w:rsidRPr="007954EB">
        <w:rPr>
          <w:rFonts w:ascii="Trebuchet MS" w:hAnsi="Trebuchet MS"/>
          <w:b/>
          <w:sz w:val="24"/>
          <w:lang w:val="ro-RO"/>
        </w:rPr>
        <w:t xml:space="preserve">Nume și prenume ale funcționarilor publici </w:t>
      </w:r>
      <w:r w:rsidRPr="007954EB">
        <w:rPr>
          <w:rFonts w:ascii="Trebuchet MS" w:hAnsi="Trebuchet MS"/>
          <w:sz w:val="24"/>
          <w:lang w:val="ro-RO"/>
        </w:rPr>
        <w:t>responsabili pentru accesul la informații de interes public precum și datele lor de contact (adresă de e-mail</w:t>
      </w:r>
      <w:r w:rsidR="0006112E">
        <w:rPr>
          <w:rFonts w:ascii="Trebuchet MS" w:hAnsi="Trebuchet MS"/>
          <w:sz w:val="24"/>
          <w:lang w:val="ro-RO"/>
        </w:rPr>
        <w:t>-de serviciu</w:t>
      </w:r>
      <w:r w:rsidRPr="007954EB">
        <w:rPr>
          <w:rFonts w:ascii="Trebuchet MS" w:hAnsi="Trebuchet MS"/>
          <w:sz w:val="24"/>
          <w:lang w:val="ro-RO"/>
        </w:rPr>
        <w:t>, telefon</w:t>
      </w:r>
      <w:r w:rsidR="0006112E">
        <w:rPr>
          <w:rFonts w:ascii="Trebuchet MS" w:hAnsi="Trebuchet MS"/>
          <w:sz w:val="24"/>
          <w:lang w:val="ro-RO"/>
        </w:rPr>
        <w:t>-de serviciu</w:t>
      </w:r>
      <w:r w:rsidRPr="007954EB">
        <w:rPr>
          <w:rFonts w:ascii="Trebuchet MS" w:hAnsi="Trebuchet MS"/>
          <w:sz w:val="24"/>
          <w:lang w:val="ro-RO"/>
        </w:rPr>
        <w:t>).</w:t>
      </w:r>
    </w:p>
    <w:p w14:paraId="0285DB87" w14:textId="46AD08C7" w:rsidR="00774054" w:rsidRPr="007954EB" w:rsidRDefault="00774054" w:rsidP="00FA5B90">
      <w:pPr>
        <w:numPr>
          <w:ilvl w:val="0"/>
          <w:numId w:val="63"/>
        </w:numPr>
        <w:spacing w:after="0" w:line="240" w:lineRule="auto"/>
        <w:contextualSpacing/>
        <w:jc w:val="both"/>
        <w:rPr>
          <w:rFonts w:ascii="Trebuchet MS" w:hAnsi="Trebuchet MS"/>
          <w:sz w:val="24"/>
          <w:lang w:val="ro-RO"/>
        </w:rPr>
      </w:pPr>
      <w:r w:rsidRPr="007954EB">
        <w:rPr>
          <w:rFonts w:ascii="Trebuchet MS" w:hAnsi="Trebuchet MS"/>
          <w:sz w:val="24"/>
          <w:lang w:val="ro-RO"/>
        </w:rPr>
        <w:t>Lista cu documentele de interes public și lista cu documentele</w:t>
      </w:r>
      <w:r w:rsidR="00F72673">
        <w:rPr>
          <w:rFonts w:ascii="Trebuchet MS" w:hAnsi="Trebuchet MS"/>
          <w:sz w:val="24"/>
          <w:lang w:val="ro-RO"/>
        </w:rPr>
        <w:t xml:space="preserve"> </w:t>
      </w:r>
      <w:r w:rsidRPr="007954EB">
        <w:rPr>
          <w:rFonts w:ascii="Trebuchet MS" w:hAnsi="Trebuchet MS"/>
          <w:sz w:val="24"/>
          <w:lang w:val="ro-RO"/>
        </w:rPr>
        <w:t>produse/gestionate de instituție, conform legii.</w:t>
      </w:r>
    </w:p>
    <w:p w14:paraId="64436FF4" w14:textId="2EEC6C62" w:rsidR="00774054" w:rsidRPr="007954EB" w:rsidRDefault="00774054" w:rsidP="00FA5B90">
      <w:pPr>
        <w:numPr>
          <w:ilvl w:val="0"/>
          <w:numId w:val="63"/>
        </w:numPr>
        <w:spacing w:after="0" w:line="240" w:lineRule="auto"/>
        <w:contextualSpacing/>
        <w:jc w:val="both"/>
        <w:rPr>
          <w:rFonts w:ascii="Trebuchet MS" w:hAnsi="Trebuchet MS"/>
          <w:sz w:val="24"/>
          <w:lang w:val="ro-RO"/>
        </w:rPr>
      </w:pPr>
      <w:r w:rsidRPr="007954EB">
        <w:rPr>
          <w:rFonts w:ascii="Trebuchet MS" w:hAnsi="Trebuchet MS"/>
          <w:b/>
          <w:sz w:val="24"/>
          <w:lang w:val="ro-RO"/>
        </w:rPr>
        <w:t>Model de cerere tip/ formular</w:t>
      </w:r>
      <w:r w:rsidRPr="007954EB">
        <w:rPr>
          <w:rFonts w:ascii="Trebuchet MS" w:hAnsi="Trebuchet MS"/>
          <w:sz w:val="24"/>
          <w:lang w:val="ro-RO"/>
        </w:rPr>
        <w:t xml:space="preserve"> - solicitare în baza Legii nr. 544/2001 conform Anexelor nr.</w:t>
      </w:r>
      <w:r w:rsidR="00575BF0">
        <w:rPr>
          <w:rFonts w:ascii="Trebuchet MS" w:hAnsi="Trebuchet MS"/>
          <w:sz w:val="24"/>
          <w:lang w:val="ro-RO"/>
        </w:rPr>
        <w:t>3-4</w:t>
      </w:r>
      <w:r w:rsidR="00F72673">
        <w:rPr>
          <w:rFonts w:ascii="Trebuchet MS" w:hAnsi="Trebuchet MS"/>
          <w:sz w:val="24"/>
          <w:lang w:val="ro-RO"/>
        </w:rPr>
        <w:t>.</w:t>
      </w:r>
    </w:p>
    <w:p w14:paraId="0A2AE067" w14:textId="5E55393A" w:rsidR="00774054" w:rsidRPr="007954EB" w:rsidRDefault="00774054" w:rsidP="00FA5B90">
      <w:pPr>
        <w:numPr>
          <w:ilvl w:val="0"/>
          <w:numId w:val="63"/>
        </w:numPr>
        <w:spacing w:after="0" w:line="240" w:lineRule="auto"/>
        <w:contextualSpacing/>
        <w:jc w:val="both"/>
        <w:rPr>
          <w:rFonts w:ascii="Trebuchet MS" w:hAnsi="Trebuchet MS"/>
          <w:sz w:val="24"/>
          <w:lang w:val="ro-RO"/>
        </w:rPr>
      </w:pPr>
      <w:r w:rsidRPr="007954EB">
        <w:rPr>
          <w:rFonts w:ascii="Trebuchet MS" w:hAnsi="Trebuchet MS"/>
          <w:b/>
          <w:sz w:val="24"/>
          <w:lang w:val="ro-RO"/>
        </w:rPr>
        <w:t>Modalitatea de contestare</w:t>
      </w:r>
      <w:r w:rsidR="00575BF0">
        <w:rPr>
          <w:rFonts w:ascii="Trebuchet MS" w:hAnsi="Trebuchet MS"/>
          <w:sz w:val="24"/>
          <w:lang w:val="ro-RO"/>
        </w:rPr>
        <w:t xml:space="preserve"> a deciziei și model de formular</w:t>
      </w:r>
      <w:r w:rsidRPr="007954EB">
        <w:rPr>
          <w:rFonts w:ascii="Trebuchet MS" w:hAnsi="Trebuchet MS"/>
          <w:sz w:val="24"/>
          <w:lang w:val="ro-RO"/>
        </w:rPr>
        <w:t xml:space="preserve"> în acest sens, conform Anexe</w:t>
      </w:r>
      <w:r w:rsidR="00575BF0">
        <w:rPr>
          <w:rFonts w:ascii="Trebuchet MS" w:hAnsi="Trebuchet MS"/>
          <w:sz w:val="24"/>
          <w:lang w:val="ro-RO"/>
        </w:rPr>
        <w:t>i</w:t>
      </w:r>
      <w:r w:rsidRPr="007954EB">
        <w:rPr>
          <w:rFonts w:ascii="Trebuchet MS" w:hAnsi="Trebuchet MS"/>
          <w:sz w:val="24"/>
          <w:lang w:val="ro-RO"/>
        </w:rPr>
        <w:t xml:space="preserve"> </w:t>
      </w:r>
      <w:r w:rsidR="00575BF0">
        <w:rPr>
          <w:rFonts w:ascii="Trebuchet MS" w:hAnsi="Trebuchet MS"/>
          <w:sz w:val="24"/>
          <w:lang w:val="ro-RO"/>
        </w:rPr>
        <w:t>nr.5.</w:t>
      </w:r>
    </w:p>
    <w:p w14:paraId="29EF8418" w14:textId="2AC219AF" w:rsidR="00774054" w:rsidRPr="007954EB" w:rsidRDefault="00774054" w:rsidP="00FA5B90">
      <w:pPr>
        <w:numPr>
          <w:ilvl w:val="0"/>
          <w:numId w:val="63"/>
        </w:numPr>
        <w:spacing w:after="0" w:line="240" w:lineRule="auto"/>
        <w:contextualSpacing/>
        <w:jc w:val="both"/>
        <w:rPr>
          <w:rFonts w:ascii="Trebuchet MS" w:hAnsi="Trebuchet MS"/>
          <w:sz w:val="24"/>
          <w:lang w:val="ro-RO"/>
        </w:rPr>
      </w:pPr>
      <w:r w:rsidRPr="007954EB">
        <w:rPr>
          <w:rFonts w:ascii="Trebuchet MS" w:hAnsi="Trebuchet MS"/>
          <w:b/>
          <w:sz w:val="24"/>
          <w:lang w:val="ro-RO"/>
        </w:rPr>
        <w:t>Rapoarte anuale</w:t>
      </w:r>
      <w:r w:rsidRPr="007954EB">
        <w:rPr>
          <w:rFonts w:ascii="Trebuchet MS" w:hAnsi="Trebuchet MS"/>
          <w:sz w:val="24"/>
          <w:lang w:val="ro-RO"/>
        </w:rPr>
        <w:t xml:space="preserve"> de aplicare a Legii nr. 544/2001 conform Anexei nr.</w:t>
      </w:r>
      <w:r w:rsidR="00F72673">
        <w:rPr>
          <w:rFonts w:ascii="Trebuchet MS" w:hAnsi="Trebuchet MS"/>
          <w:sz w:val="24"/>
          <w:lang w:val="ro-RO"/>
        </w:rPr>
        <w:t xml:space="preserve"> </w:t>
      </w:r>
      <w:r w:rsidR="00575BF0">
        <w:rPr>
          <w:rFonts w:ascii="Trebuchet MS" w:hAnsi="Trebuchet MS"/>
          <w:sz w:val="24"/>
          <w:lang w:val="ro-RO"/>
        </w:rPr>
        <w:t>2</w:t>
      </w:r>
      <w:r w:rsidR="00F72673">
        <w:rPr>
          <w:rFonts w:ascii="Trebuchet MS" w:hAnsi="Trebuchet MS"/>
          <w:sz w:val="24"/>
          <w:lang w:val="ro-RO"/>
        </w:rPr>
        <w:t>.</w:t>
      </w:r>
    </w:p>
    <w:p w14:paraId="64AB5ACB" w14:textId="77777777" w:rsidR="00774054" w:rsidRPr="007954EB" w:rsidRDefault="00774054" w:rsidP="00FA5B90">
      <w:pPr>
        <w:numPr>
          <w:ilvl w:val="0"/>
          <w:numId w:val="63"/>
        </w:numPr>
        <w:spacing w:after="0" w:line="240" w:lineRule="auto"/>
        <w:contextualSpacing/>
        <w:jc w:val="both"/>
        <w:rPr>
          <w:rFonts w:ascii="Trebuchet MS" w:hAnsi="Trebuchet MS"/>
          <w:b/>
          <w:sz w:val="24"/>
          <w:lang w:val="ro-RO"/>
        </w:rPr>
      </w:pPr>
      <w:r w:rsidRPr="007954EB">
        <w:rPr>
          <w:rFonts w:ascii="Trebuchet MS" w:hAnsi="Trebuchet MS"/>
          <w:b/>
          <w:sz w:val="24"/>
          <w:lang w:val="ro-RO"/>
        </w:rPr>
        <w:t xml:space="preserve">Buletinul informativ al informațiilor de interes public </w:t>
      </w:r>
      <w:r w:rsidRPr="007954EB">
        <w:rPr>
          <w:rFonts w:ascii="Trebuchet MS" w:hAnsi="Trebuchet MS"/>
          <w:sz w:val="24"/>
          <w:lang w:val="ro-RO"/>
        </w:rPr>
        <w:t>- va cuprinde trimiteri către informațiile publicate deja în diverse secțiuni, reprezentând o situație centralizată a acestora, în sensul creșterii accesibilității informațiilor.</w:t>
      </w:r>
    </w:p>
    <w:p w14:paraId="1CC701ED" w14:textId="77777777" w:rsidR="00774054" w:rsidRPr="007954EB" w:rsidRDefault="00774054" w:rsidP="00FA5B90">
      <w:pPr>
        <w:numPr>
          <w:ilvl w:val="0"/>
          <w:numId w:val="63"/>
        </w:numPr>
        <w:spacing w:after="0" w:line="240" w:lineRule="auto"/>
        <w:contextualSpacing/>
        <w:jc w:val="both"/>
        <w:rPr>
          <w:rFonts w:ascii="Trebuchet MS" w:hAnsi="Trebuchet MS"/>
          <w:b/>
          <w:sz w:val="24"/>
          <w:lang w:val="ro-RO"/>
        </w:rPr>
      </w:pPr>
      <w:r w:rsidRPr="007954EB">
        <w:rPr>
          <w:rFonts w:ascii="Trebuchet MS" w:hAnsi="Trebuchet MS"/>
          <w:b/>
          <w:sz w:val="24"/>
          <w:lang w:val="ro-RO"/>
        </w:rPr>
        <w:t xml:space="preserve">Bugetul </w:t>
      </w:r>
      <w:r w:rsidRPr="007954EB">
        <w:rPr>
          <w:rFonts w:ascii="Trebuchet MS" w:hAnsi="Trebuchet MS"/>
          <w:sz w:val="24"/>
          <w:lang w:val="ro-RO"/>
        </w:rPr>
        <w:t>ce cuprinde toate sursele financiare ale instituției, pe ani, în format deschis precum și rectificările bugetare ale instituției.</w:t>
      </w:r>
    </w:p>
    <w:p w14:paraId="19A1B552" w14:textId="496BAE28" w:rsidR="00774054" w:rsidRPr="007954EB" w:rsidRDefault="00774054" w:rsidP="00FA5B90">
      <w:pPr>
        <w:numPr>
          <w:ilvl w:val="0"/>
          <w:numId w:val="63"/>
        </w:numPr>
        <w:spacing w:after="0" w:line="240" w:lineRule="auto"/>
        <w:contextualSpacing/>
        <w:jc w:val="both"/>
        <w:rPr>
          <w:rFonts w:ascii="Trebuchet MS" w:hAnsi="Trebuchet MS"/>
          <w:b/>
          <w:sz w:val="24"/>
          <w:lang w:val="ro-RO"/>
        </w:rPr>
      </w:pPr>
      <w:r w:rsidRPr="007954EB">
        <w:rPr>
          <w:rFonts w:ascii="Trebuchet MS" w:hAnsi="Trebuchet MS"/>
          <w:b/>
          <w:sz w:val="24"/>
          <w:lang w:val="ro-RO"/>
        </w:rPr>
        <w:t xml:space="preserve">Execuția bugetară </w:t>
      </w:r>
      <w:r w:rsidRPr="007954EB">
        <w:rPr>
          <w:rFonts w:ascii="Trebuchet MS" w:hAnsi="Trebuchet MS"/>
          <w:sz w:val="24"/>
          <w:lang w:val="ro-RO"/>
        </w:rPr>
        <w:t xml:space="preserve">– situația plăților în format deschis (actualizate cu o frecvență </w:t>
      </w:r>
      <w:r w:rsidR="0075491E">
        <w:rPr>
          <w:rFonts w:ascii="Trebuchet MS" w:hAnsi="Trebuchet MS"/>
          <w:sz w:val="24"/>
          <w:lang w:val="ro-RO"/>
        </w:rPr>
        <w:t>trimestrială</w:t>
      </w:r>
      <w:r w:rsidRPr="007954EB">
        <w:rPr>
          <w:rFonts w:ascii="Trebuchet MS" w:hAnsi="Trebuchet MS"/>
          <w:sz w:val="24"/>
          <w:lang w:val="ro-RO"/>
        </w:rPr>
        <w:t>), conform Anexei nr</w:t>
      </w:r>
      <w:r w:rsidR="00245619" w:rsidRPr="007954EB">
        <w:rPr>
          <w:rFonts w:ascii="Trebuchet MS" w:hAnsi="Trebuchet MS"/>
          <w:b/>
          <w:sz w:val="24"/>
          <w:lang w:val="ro-RO"/>
        </w:rPr>
        <w:t>.</w:t>
      </w:r>
      <w:r w:rsidR="00575BF0">
        <w:rPr>
          <w:rFonts w:ascii="Trebuchet MS" w:hAnsi="Trebuchet MS"/>
          <w:b/>
          <w:sz w:val="24"/>
          <w:lang w:val="ro-RO"/>
        </w:rPr>
        <w:t>6</w:t>
      </w:r>
      <w:r w:rsidR="00341F61">
        <w:rPr>
          <w:rFonts w:ascii="Trebuchet MS" w:hAnsi="Trebuchet MS"/>
          <w:sz w:val="24"/>
          <w:lang w:val="ro-RO"/>
        </w:rPr>
        <w:t>.</w:t>
      </w:r>
    </w:p>
    <w:p w14:paraId="6BB5C48E" w14:textId="60E13358" w:rsidR="00774054" w:rsidRPr="007954EB" w:rsidRDefault="00774054" w:rsidP="00FA5B90">
      <w:pPr>
        <w:numPr>
          <w:ilvl w:val="0"/>
          <w:numId w:val="63"/>
        </w:numPr>
        <w:spacing w:after="0" w:line="240" w:lineRule="auto"/>
        <w:contextualSpacing/>
        <w:jc w:val="both"/>
        <w:rPr>
          <w:rFonts w:ascii="Trebuchet MS" w:hAnsi="Trebuchet MS"/>
          <w:b/>
          <w:sz w:val="24"/>
          <w:lang w:val="ro-RO"/>
        </w:rPr>
      </w:pPr>
      <w:r w:rsidRPr="007954EB">
        <w:rPr>
          <w:rFonts w:ascii="Trebuchet MS" w:hAnsi="Trebuchet MS"/>
          <w:b/>
          <w:sz w:val="24"/>
          <w:lang w:val="ro-RO"/>
        </w:rPr>
        <w:t xml:space="preserve">Situația drepturilor salariale și a altor drepturi </w:t>
      </w:r>
      <w:r w:rsidRPr="007954EB">
        <w:rPr>
          <w:rFonts w:ascii="Trebuchet MS" w:hAnsi="Trebuchet MS"/>
          <w:sz w:val="24"/>
          <w:lang w:val="ro-RO"/>
        </w:rPr>
        <w:t xml:space="preserve">prevăzute de acte normative </w:t>
      </w:r>
      <w:r w:rsidR="00341F61">
        <w:rPr>
          <w:rFonts w:ascii="Trebuchet MS" w:hAnsi="Trebuchet MS"/>
          <w:sz w:val="24"/>
          <w:lang w:val="ro-RO"/>
        </w:rPr>
        <w:t>ce au</w:t>
      </w:r>
      <w:r w:rsidRPr="007954EB">
        <w:rPr>
          <w:rFonts w:ascii="Trebuchet MS" w:hAnsi="Trebuchet MS"/>
          <w:sz w:val="24"/>
          <w:lang w:val="ro-RO"/>
        </w:rPr>
        <w:t xml:space="preserve"> </w:t>
      </w:r>
      <w:r w:rsidRPr="00341F61">
        <w:rPr>
          <w:rFonts w:ascii="Trebuchet MS" w:hAnsi="Trebuchet MS"/>
          <w:i/>
          <w:sz w:val="24"/>
          <w:lang w:val="ro-RO"/>
        </w:rPr>
        <w:t>caracter special</w:t>
      </w:r>
      <w:r w:rsidRPr="007954EB">
        <w:rPr>
          <w:rFonts w:ascii="Trebuchet MS" w:hAnsi="Trebuchet MS"/>
          <w:sz w:val="24"/>
          <w:lang w:val="ro-RO"/>
        </w:rPr>
        <w:t xml:space="preserve">, ale angajaților din aparatul public. Se va indica pentru informație </w:t>
      </w:r>
      <w:r w:rsidR="00341F61">
        <w:rPr>
          <w:rFonts w:ascii="Trebuchet MS" w:hAnsi="Trebuchet MS"/>
          <w:sz w:val="24"/>
          <w:lang w:val="ro-RO"/>
        </w:rPr>
        <w:t>cadrul legal care conferă acest</w:t>
      </w:r>
      <w:r w:rsidRPr="007954EB">
        <w:rPr>
          <w:rFonts w:ascii="Trebuchet MS" w:hAnsi="Trebuchet MS"/>
          <w:sz w:val="24"/>
          <w:lang w:val="ro-RO"/>
        </w:rPr>
        <w:t>e drepturi, conform m</w:t>
      </w:r>
      <w:r w:rsidR="00575BF0">
        <w:rPr>
          <w:rFonts w:ascii="Trebuchet MS" w:hAnsi="Trebuchet MS"/>
          <w:sz w:val="24"/>
          <w:lang w:val="ro-RO"/>
        </w:rPr>
        <w:t>odelului prezentat în Anexa nr.7</w:t>
      </w:r>
      <w:r w:rsidR="00341F61">
        <w:rPr>
          <w:rFonts w:ascii="Trebuchet MS" w:hAnsi="Trebuchet MS"/>
          <w:sz w:val="24"/>
          <w:lang w:val="ro-RO"/>
        </w:rPr>
        <w:t>.</w:t>
      </w:r>
    </w:p>
    <w:p w14:paraId="37427D83" w14:textId="77777777" w:rsidR="00774054" w:rsidRPr="007954EB" w:rsidRDefault="00774054" w:rsidP="00FA5B90">
      <w:pPr>
        <w:numPr>
          <w:ilvl w:val="0"/>
          <w:numId w:val="63"/>
        </w:numPr>
        <w:spacing w:after="0" w:line="240" w:lineRule="auto"/>
        <w:contextualSpacing/>
        <w:jc w:val="both"/>
        <w:rPr>
          <w:rFonts w:ascii="Trebuchet MS" w:hAnsi="Trebuchet MS"/>
          <w:b/>
          <w:sz w:val="24"/>
          <w:lang w:val="ro-RO"/>
        </w:rPr>
      </w:pPr>
      <w:r w:rsidRPr="007954EB">
        <w:rPr>
          <w:rFonts w:ascii="Trebuchet MS" w:hAnsi="Trebuchet MS"/>
          <w:b/>
          <w:sz w:val="24"/>
          <w:lang w:val="ro-RO"/>
        </w:rPr>
        <w:t>Bilanțurile contabile semestriale.</w:t>
      </w:r>
    </w:p>
    <w:p w14:paraId="0CD5E33C" w14:textId="287D0D5D" w:rsidR="00774054" w:rsidRPr="007954EB" w:rsidRDefault="00774054" w:rsidP="00FA5B90">
      <w:pPr>
        <w:numPr>
          <w:ilvl w:val="0"/>
          <w:numId w:val="63"/>
        </w:numPr>
        <w:spacing w:after="0" w:line="240" w:lineRule="auto"/>
        <w:contextualSpacing/>
        <w:jc w:val="both"/>
        <w:rPr>
          <w:rFonts w:ascii="Trebuchet MS" w:hAnsi="Trebuchet MS"/>
          <w:b/>
          <w:sz w:val="24"/>
          <w:lang w:val="ro-RO"/>
        </w:rPr>
      </w:pPr>
      <w:r w:rsidRPr="007954EB">
        <w:rPr>
          <w:rFonts w:ascii="Trebuchet MS" w:hAnsi="Trebuchet MS"/>
          <w:b/>
          <w:sz w:val="24"/>
          <w:lang w:val="ro-RO"/>
        </w:rPr>
        <w:t>Programul anual de achiziții publice</w:t>
      </w:r>
      <w:r w:rsidR="00341F61">
        <w:rPr>
          <w:rFonts w:ascii="Trebuchet MS" w:hAnsi="Trebuchet MS"/>
          <w:b/>
          <w:sz w:val="24"/>
          <w:lang w:val="ro-RO"/>
        </w:rPr>
        <w:t>.</w:t>
      </w:r>
    </w:p>
    <w:p w14:paraId="047B23B5" w14:textId="09DC0E43" w:rsidR="00774054" w:rsidRPr="007954EB" w:rsidRDefault="00774054" w:rsidP="00FA5B90">
      <w:pPr>
        <w:numPr>
          <w:ilvl w:val="0"/>
          <w:numId w:val="63"/>
        </w:numPr>
        <w:spacing w:after="0" w:line="240" w:lineRule="auto"/>
        <w:contextualSpacing/>
        <w:jc w:val="both"/>
        <w:rPr>
          <w:rFonts w:ascii="Trebuchet MS" w:hAnsi="Trebuchet MS"/>
          <w:b/>
          <w:sz w:val="24"/>
          <w:lang w:val="ro-RO"/>
        </w:rPr>
      </w:pPr>
      <w:r w:rsidRPr="007954EB">
        <w:rPr>
          <w:rFonts w:ascii="Trebuchet MS" w:hAnsi="Trebuchet MS"/>
          <w:b/>
          <w:sz w:val="24"/>
          <w:lang w:val="ro-RO"/>
        </w:rPr>
        <w:lastRenderedPageBreak/>
        <w:t xml:space="preserve">Centralizatorul achizițiilor publice, </w:t>
      </w:r>
      <w:r w:rsidRPr="007954EB">
        <w:rPr>
          <w:rFonts w:ascii="Trebuchet MS" w:hAnsi="Trebuchet MS"/>
          <w:sz w:val="24"/>
          <w:lang w:val="ro-RO"/>
        </w:rPr>
        <w:t>conform modelului din Anexa nr.</w:t>
      </w:r>
      <w:r w:rsidR="00575BF0">
        <w:rPr>
          <w:rFonts w:ascii="Trebuchet MS" w:hAnsi="Trebuchet MS"/>
          <w:sz w:val="24"/>
          <w:lang w:val="ro-RO"/>
        </w:rPr>
        <w:t xml:space="preserve"> 8</w:t>
      </w:r>
      <w:r w:rsidRPr="007954EB">
        <w:rPr>
          <w:rFonts w:ascii="Trebuchet MS" w:hAnsi="Trebuchet MS"/>
          <w:b/>
          <w:sz w:val="24"/>
          <w:lang w:val="ro-RO"/>
        </w:rPr>
        <w:t xml:space="preserve">, </w:t>
      </w:r>
      <w:r w:rsidRPr="007954EB">
        <w:rPr>
          <w:rFonts w:ascii="Trebuchet MS" w:hAnsi="Trebuchet MS"/>
          <w:sz w:val="24"/>
          <w:lang w:val="ro-RO"/>
        </w:rPr>
        <w:t>cu evidențierea execuției contractelor, în format deschis, pentru contractele cu o valoare totală mai mare de 5.000 euro, cu o actualizare trimestrială.</w:t>
      </w:r>
    </w:p>
    <w:p w14:paraId="03157EFF" w14:textId="13D04F65" w:rsidR="00774054" w:rsidRPr="007954EB" w:rsidRDefault="00774054" w:rsidP="00FA5B90">
      <w:pPr>
        <w:numPr>
          <w:ilvl w:val="0"/>
          <w:numId w:val="63"/>
        </w:numPr>
        <w:spacing w:after="0" w:line="240" w:lineRule="auto"/>
        <w:contextualSpacing/>
        <w:jc w:val="both"/>
        <w:rPr>
          <w:rFonts w:ascii="Trebuchet MS" w:hAnsi="Trebuchet MS"/>
          <w:b/>
          <w:sz w:val="24"/>
          <w:lang w:val="ro-RO"/>
        </w:rPr>
      </w:pPr>
      <w:r w:rsidRPr="007954EB">
        <w:rPr>
          <w:rFonts w:ascii="Trebuchet MS" w:hAnsi="Trebuchet MS"/>
          <w:b/>
          <w:sz w:val="24"/>
          <w:lang w:val="ro-RO"/>
        </w:rPr>
        <w:t xml:space="preserve">Contractele de achiziţii publice </w:t>
      </w:r>
      <w:r w:rsidRPr="007954EB">
        <w:rPr>
          <w:rFonts w:ascii="Trebuchet MS" w:hAnsi="Trebuchet MS"/>
          <w:sz w:val="24"/>
          <w:lang w:val="ro-RO"/>
        </w:rPr>
        <w:t>cu o valoarea totală mai mare de 5.000</w:t>
      </w:r>
      <w:r w:rsidR="00575BF0">
        <w:rPr>
          <w:rFonts w:ascii="Trebuchet MS" w:hAnsi="Trebuchet MS"/>
          <w:sz w:val="24"/>
          <w:lang w:val="ro-RO"/>
        </w:rPr>
        <w:t xml:space="preserve"> EUR, inclusiv anexele acestora, cu o actualizare semestrială</w:t>
      </w:r>
    </w:p>
    <w:p w14:paraId="6AB59E81" w14:textId="77777777" w:rsidR="00774054" w:rsidRPr="007954EB" w:rsidRDefault="00774054" w:rsidP="00FA5B90">
      <w:pPr>
        <w:numPr>
          <w:ilvl w:val="0"/>
          <w:numId w:val="63"/>
        </w:numPr>
        <w:spacing w:after="0" w:line="240" w:lineRule="auto"/>
        <w:contextualSpacing/>
        <w:jc w:val="both"/>
        <w:rPr>
          <w:rFonts w:ascii="Trebuchet MS" w:hAnsi="Trebuchet MS"/>
          <w:sz w:val="24"/>
          <w:lang w:val="ro-RO"/>
        </w:rPr>
      </w:pPr>
      <w:r w:rsidRPr="007954EB">
        <w:rPr>
          <w:rFonts w:ascii="Trebuchet MS" w:hAnsi="Trebuchet MS"/>
          <w:b/>
          <w:sz w:val="24"/>
          <w:lang w:val="ro-RO"/>
        </w:rPr>
        <w:t xml:space="preserve">Declarații de avere și declarații de interese </w:t>
      </w:r>
      <w:r w:rsidRPr="007954EB">
        <w:rPr>
          <w:rFonts w:ascii="Trebuchet MS" w:hAnsi="Trebuchet MS"/>
          <w:sz w:val="24"/>
          <w:lang w:val="ro-RO"/>
        </w:rPr>
        <w:t>ale personalului instituției publice – demnitari, funcționari publici, personal contractual.</w:t>
      </w:r>
    </w:p>
    <w:p w14:paraId="548E989A" w14:textId="374FAF0B" w:rsidR="00774054" w:rsidRPr="007954EB" w:rsidRDefault="00341F61" w:rsidP="00FA5B90">
      <w:pPr>
        <w:numPr>
          <w:ilvl w:val="0"/>
          <w:numId w:val="63"/>
        </w:numPr>
        <w:spacing w:after="0" w:line="240" w:lineRule="auto"/>
        <w:contextualSpacing/>
        <w:jc w:val="both"/>
        <w:rPr>
          <w:rFonts w:ascii="Trebuchet MS" w:hAnsi="Trebuchet MS"/>
          <w:sz w:val="24"/>
          <w:lang w:val="ro-RO"/>
        </w:rPr>
      </w:pPr>
      <w:r>
        <w:rPr>
          <w:rFonts w:ascii="Trebuchet MS" w:hAnsi="Trebuchet MS"/>
          <w:b/>
          <w:sz w:val="24"/>
          <w:lang w:val="ro-RO"/>
        </w:rPr>
        <w:t>Cereri/</w:t>
      </w:r>
      <w:r w:rsidR="00774054" w:rsidRPr="007954EB">
        <w:rPr>
          <w:rFonts w:ascii="Trebuchet MS" w:hAnsi="Trebuchet MS"/>
          <w:b/>
          <w:sz w:val="24"/>
          <w:lang w:val="ro-RO"/>
        </w:rPr>
        <w:t>formulare tipizate</w:t>
      </w:r>
      <w:r w:rsidR="00774054" w:rsidRPr="007954EB">
        <w:rPr>
          <w:rFonts w:ascii="Trebuchet MS" w:hAnsi="Trebuchet MS"/>
          <w:sz w:val="24"/>
          <w:lang w:val="ro-RO"/>
        </w:rPr>
        <w:t xml:space="preserve"> pe care </w:t>
      </w:r>
      <w:r w:rsidR="003B4244">
        <w:rPr>
          <w:rFonts w:ascii="Trebuchet MS" w:hAnsi="Trebuchet MS"/>
          <w:sz w:val="24"/>
          <w:lang w:val="ro-RO"/>
        </w:rPr>
        <w:t>administrația</w:t>
      </w:r>
      <w:r w:rsidR="00774054" w:rsidRPr="007954EB">
        <w:rPr>
          <w:rFonts w:ascii="Trebuchet MS" w:hAnsi="Trebuchet MS"/>
          <w:sz w:val="24"/>
          <w:lang w:val="ro-RO"/>
        </w:rPr>
        <w:t xml:space="preserve"> public</w:t>
      </w:r>
      <w:r w:rsidR="003B4244">
        <w:rPr>
          <w:rFonts w:ascii="Trebuchet MS" w:hAnsi="Trebuchet MS"/>
          <w:sz w:val="24"/>
          <w:lang w:val="ro-RO"/>
        </w:rPr>
        <w:t>ă</w:t>
      </w:r>
      <w:r w:rsidR="00774054" w:rsidRPr="007954EB">
        <w:rPr>
          <w:rFonts w:ascii="Trebuchet MS" w:hAnsi="Trebuchet MS"/>
          <w:sz w:val="24"/>
          <w:lang w:val="ro-RO"/>
        </w:rPr>
        <w:t xml:space="preserve"> le solicită a </w:t>
      </w:r>
      <w:r w:rsidR="003B4244">
        <w:rPr>
          <w:rFonts w:ascii="Trebuchet MS" w:hAnsi="Trebuchet MS"/>
          <w:sz w:val="24"/>
          <w:lang w:val="ro-RO"/>
        </w:rPr>
        <w:t>fi completate de către cetățeni</w:t>
      </w:r>
      <w:r w:rsidR="00774054" w:rsidRPr="007954EB">
        <w:rPr>
          <w:rFonts w:ascii="Trebuchet MS" w:hAnsi="Trebuchet MS"/>
          <w:sz w:val="24"/>
          <w:lang w:val="ro-RO"/>
        </w:rPr>
        <w:t>.</w:t>
      </w:r>
    </w:p>
    <w:p w14:paraId="7D811F56" w14:textId="77777777" w:rsidR="00774054" w:rsidRPr="007954EB" w:rsidRDefault="00774054" w:rsidP="00FA5B90">
      <w:pPr>
        <w:numPr>
          <w:ilvl w:val="0"/>
          <w:numId w:val="63"/>
        </w:numPr>
        <w:spacing w:after="0" w:line="240" w:lineRule="auto"/>
        <w:contextualSpacing/>
        <w:jc w:val="both"/>
        <w:rPr>
          <w:rFonts w:ascii="Trebuchet MS" w:hAnsi="Trebuchet MS"/>
          <w:sz w:val="24"/>
          <w:lang w:val="ro-RO"/>
        </w:rPr>
      </w:pPr>
      <w:r w:rsidRPr="007954EB">
        <w:rPr>
          <w:rFonts w:ascii="Trebuchet MS" w:hAnsi="Trebuchet MS"/>
          <w:b/>
          <w:sz w:val="24"/>
          <w:lang w:val="ro-RO"/>
        </w:rPr>
        <w:t>Datele de contact ale autorității:</w:t>
      </w:r>
      <w:r w:rsidRPr="007954EB">
        <w:rPr>
          <w:rFonts w:ascii="Trebuchet MS" w:hAnsi="Trebuchet MS"/>
          <w:sz w:val="24"/>
          <w:lang w:val="ro-RO"/>
        </w:rPr>
        <w:t xml:space="preserve"> denumire, sediu, numere de telefon/fax, adrese e-mail, adresă pagină de internet.</w:t>
      </w:r>
    </w:p>
    <w:p w14:paraId="5D9C2CD0" w14:textId="77777777" w:rsidR="00774054" w:rsidRPr="007954EB" w:rsidRDefault="00774054" w:rsidP="00FA5B90">
      <w:pPr>
        <w:numPr>
          <w:ilvl w:val="0"/>
          <w:numId w:val="63"/>
        </w:numPr>
        <w:spacing w:after="0" w:line="240" w:lineRule="auto"/>
        <w:contextualSpacing/>
        <w:jc w:val="both"/>
        <w:rPr>
          <w:rFonts w:ascii="Trebuchet MS" w:hAnsi="Trebuchet MS"/>
          <w:b/>
          <w:sz w:val="24"/>
          <w:lang w:val="ro-RO"/>
        </w:rPr>
      </w:pPr>
      <w:r w:rsidRPr="007954EB">
        <w:rPr>
          <w:rFonts w:ascii="Trebuchet MS" w:hAnsi="Trebuchet MS"/>
          <w:b/>
          <w:sz w:val="24"/>
          <w:lang w:val="ro-RO"/>
        </w:rPr>
        <w:t>Programul de funcționare al instituției.</w:t>
      </w:r>
    </w:p>
    <w:p w14:paraId="4B700A18" w14:textId="77777777" w:rsidR="00774054" w:rsidRPr="007954EB" w:rsidRDefault="00774054" w:rsidP="00FA5B90">
      <w:pPr>
        <w:numPr>
          <w:ilvl w:val="0"/>
          <w:numId w:val="63"/>
        </w:numPr>
        <w:spacing w:after="0" w:line="240" w:lineRule="auto"/>
        <w:contextualSpacing/>
        <w:jc w:val="both"/>
        <w:rPr>
          <w:rFonts w:ascii="Trebuchet MS" w:hAnsi="Trebuchet MS"/>
          <w:b/>
          <w:sz w:val="24"/>
          <w:lang w:val="ro-RO"/>
        </w:rPr>
      </w:pPr>
      <w:r w:rsidRPr="007954EB">
        <w:rPr>
          <w:rFonts w:ascii="Trebuchet MS" w:hAnsi="Trebuchet MS"/>
          <w:b/>
          <w:sz w:val="24"/>
          <w:lang w:val="ro-RO"/>
        </w:rPr>
        <w:t xml:space="preserve">Program de audiențe, </w:t>
      </w:r>
      <w:r w:rsidRPr="007954EB">
        <w:rPr>
          <w:rFonts w:ascii="Trebuchet MS" w:hAnsi="Trebuchet MS"/>
          <w:sz w:val="24"/>
          <w:lang w:val="ro-RO"/>
        </w:rPr>
        <w:t>cu precizarea modului de înscriere pentru audiențe și a datelor de contact pentru înscriere.</w:t>
      </w:r>
    </w:p>
    <w:p w14:paraId="24400F17" w14:textId="7AF869B2" w:rsidR="00774054" w:rsidRPr="007954EB" w:rsidRDefault="00341F61" w:rsidP="00FA5B90">
      <w:pPr>
        <w:numPr>
          <w:ilvl w:val="0"/>
          <w:numId w:val="63"/>
        </w:numPr>
        <w:spacing w:after="0" w:line="240" w:lineRule="auto"/>
        <w:contextualSpacing/>
        <w:jc w:val="both"/>
        <w:rPr>
          <w:rFonts w:ascii="Trebuchet MS" w:hAnsi="Trebuchet MS"/>
          <w:b/>
          <w:sz w:val="24"/>
          <w:lang w:val="ro-RO"/>
        </w:rPr>
      </w:pPr>
      <w:r>
        <w:rPr>
          <w:rFonts w:ascii="Trebuchet MS" w:hAnsi="Trebuchet MS"/>
          <w:b/>
          <w:sz w:val="24"/>
          <w:lang w:val="ro-RO"/>
        </w:rPr>
        <w:t>Petiții -</w:t>
      </w:r>
      <w:r w:rsidR="00774054" w:rsidRPr="007954EB">
        <w:rPr>
          <w:rFonts w:ascii="Trebuchet MS" w:hAnsi="Trebuchet MS"/>
          <w:b/>
          <w:sz w:val="24"/>
          <w:lang w:val="ro-RO"/>
        </w:rPr>
        <w:t xml:space="preserve"> </w:t>
      </w:r>
      <w:r w:rsidR="00774054" w:rsidRPr="007954EB">
        <w:rPr>
          <w:rFonts w:ascii="Trebuchet MS" w:hAnsi="Trebuchet MS"/>
          <w:sz w:val="24"/>
          <w:lang w:val="ro-RO"/>
        </w:rPr>
        <w:t>adresă</w:t>
      </w:r>
      <w:r w:rsidR="00774054" w:rsidRPr="007954EB">
        <w:rPr>
          <w:rFonts w:ascii="Trebuchet MS" w:hAnsi="Trebuchet MS"/>
          <w:b/>
          <w:sz w:val="24"/>
          <w:lang w:val="ro-RO"/>
        </w:rPr>
        <w:t xml:space="preserve"> </w:t>
      </w:r>
      <w:r w:rsidR="00774054" w:rsidRPr="007954EB">
        <w:rPr>
          <w:rFonts w:ascii="Trebuchet MS" w:hAnsi="Trebuchet MS"/>
          <w:sz w:val="24"/>
          <w:lang w:val="ro-RO"/>
        </w:rPr>
        <w:t xml:space="preserve">de e-mail pentru transmiterea petițiilor și formular electronic pentru petiții – model prezentat în Anexa nr. </w:t>
      </w:r>
      <w:r w:rsidR="00575BF0">
        <w:rPr>
          <w:rFonts w:ascii="Trebuchet MS" w:hAnsi="Trebuchet MS"/>
          <w:sz w:val="24"/>
          <w:lang w:val="ro-RO"/>
        </w:rPr>
        <w:t>9</w:t>
      </w:r>
      <w:r w:rsidR="004F6186" w:rsidRPr="007954EB">
        <w:rPr>
          <w:rFonts w:ascii="Trebuchet MS" w:hAnsi="Trebuchet MS"/>
          <w:sz w:val="24"/>
          <w:lang w:val="ro-RO"/>
        </w:rPr>
        <w:t>.</w:t>
      </w:r>
    </w:p>
    <w:p w14:paraId="488FAD10" w14:textId="77777777" w:rsidR="00774054" w:rsidRPr="007954EB" w:rsidRDefault="00774054" w:rsidP="00FA5B90">
      <w:pPr>
        <w:spacing w:after="0" w:line="240" w:lineRule="auto"/>
        <w:ind w:left="1080"/>
        <w:contextualSpacing/>
        <w:jc w:val="both"/>
        <w:rPr>
          <w:rFonts w:ascii="Trebuchet MS" w:hAnsi="Trebuchet MS"/>
          <w:b/>
          <w:sz w:val="24"/>
          <w:lang w:val="ro-RO"/>
        </w:rPr>
      </w:pPr>
    </w:p>
    <w:p w14:paraId="4AEF1222" w14:textId="528A80E7" w:rsidR="00774054" w:rsidRPr="007954EB" w:rsidRDefault="00774054" w:rsidP="00FA5B90">
      <w:pPr>
        <w:numPr>
          <w:ilvl w:val="0"/>
          <w:numId w:val="68"/>
        </w:numPr>
        <w:spacing w:after="0" w:line="240" w:lineRule="auto"/>
        <w:contextualSpacing/>
        <w:jc w:val="both"/>
        <w:rPr>
          <w:rFonts w:ascii="Trebuchet MS" w:hAnsi="Trebuchet MS"/>
          <w:sz w:val="24"/>
          <w:lang w:val="ro-RO"/>
        </w:rPr>
      </w:pPr>
      <w:r w:rsidRPr="007954EB">
        <w:rPr>
          <w:rFonts w:ascii="Trebuchet MS" w:hAnsi="Trebuchet MS"/>
          <w:sz w:val="24"/>
          <w:lang w:val="ro-RO"/>
        </w:rPr>
        <w:t xml:space="preserve">În condițiile în care la nivelul autorității sau instituției </w:t>
      </w:r>
      <w:r w:rsidR="00F24BE2">
        <w:rPr>
          <w:rFonts w:ascii="Trebuchet MS" w:hAnsi="Trebuchet MS"/>
          <w:sz w:val="24"/>
          <w:lang w:val="ro-RO"/>
        </w:rPr>
        <w:t xml:space="preserve">se </w:t>
      </w:r>
      <w:r w:rsidRPr="007954EB">
        <w:rPr>
          <w:rFonts w:ascii="Trebuchet MS" w:hAnsi="Trebuchet MS"/>
          <w:sz w:val="24"/>
          <w:lang w:val="ro-RO"/>
        </w:rPr>
        <w:t>identifică o serie de informații suplimentare celor de mai sus, care pot fi supuse mecanismului comunicării din oficiu, acestea vor fi publicate din rațiunea îndeplinirii principiului unei bune guvernări.</w:t>
      </w:r>
    </w:p>
    <w:p w14:paraId="50977B97" w14:textId="77777777" w:rsidR="00774054" w:rsidRPr="007954EB" w:rsidRDefault="00774054" w:rsidP="00FA5B90">
      <w:pPr>
        <w:spacing w:after="0" w:line="240" w:lineRule="auto"/>
        <w:jc w:val="both"/>
        <w:rPr>
          <w:rFonts w:ascii="Trebuchet MS" w:hAnsi="Trebuchet MS"/>
          <w:sz w:val="24"/>
          <w:lang w:val="ro-RO"/>
        </w:rPr>
      </w:pPr>
    </w:p>
    <w:p w14:paraId="5E6D3681" w14:textId="77777777" w:rsidR="00774054" w:rsidRPr="007954EB" w:rsidRDefault="007247D3" w:rsidP="00FA5B90">
      <w:pPr>
        <w:spacing w:after="0" w:line="240" w:lineRule="auto"/>
        <w:ind w:left="360"/>
        <w:contextualSpacing/>
        <w:jc w:val="both"/>
        <w:rPr>
          <w:rFonts w:ascii="Trebuchet MS" w:hAnsi="Trebuchet MS"/>
          <w:b/>
          <w:i/>
          <w:sz w:val="24"/>
          <w:lang w:val="ro-RO"/>
        </w:rPr>
      </w:pPr>
      <w:r w:rsidRPr="007954EB">
        <w:rPr>
          <w:rFonts w:ascii="Trebuchet MS" w:hAnsi="Trebuchet MS"/>
          <w:b/>
          <w:sz w:val="24"/>
          <w:lang w:val="ro-RO"/>
        </w:rPr>
        <w:t>b</w:t>
      </w:r>
      <w:r w:rsidR="00774054" w:rsidRPr="007954EB">
        <w:rPr>
          <w:rFonts w:ascii="Trebuchet MS" w:hAnsi="Trebuchet MS"/>
          <w:b/>
          <w:sz w:val="24"/>
          <w:lang w:val="ro-RO"/>
        </w:rPr>
        <w:t xml:space="preserve">.2 </w:t>
      </w:r>
      <w:r w:rsidR="00774054" w:rsidRPr="007954EB">
        <w:rPr>
          <w:rFonts w:ascii="Trebuchet MS" w:hAnsi="Trebuchet MS"/>
          <w:b/>
          <w:i/>
          <w:sz w:val="24"/>
          <w:lang w:val="ro-RO"/>
        </w:rPr>
        <w:t>Determină aplicabilitatea prevederilor legii nr. 544/2001.</w:t>
      </w:r>
    </w:p>
    <w:p w14:paraId="1ED0ED39" w14:textId="2680053F" w:rsidR="00774054" w:rsidRPr="007954EB" w:rsidRDefault="00774054" w:rsidP="00FA5B90">
      <w:pPr>
        <w:spacing w:after="0" w:line="240" w:lineRule="auto"/>
        <w:ind w:left="360"/>
        <w:contextualSpacing/>
        <w:jc w:val="both"/>
        <w:rPr>
          <w:rFonts w:ascii="Trebuchet MS" w:hAnsi="Trebuchet MS"/>
          <w:sz w:val="24"/>
          <w:lang w:val="ro-RO"/>
        </w:rPr>
      </w:pPr>
      <w:r w:rsidRPr="007954EB">
        <w:rPr>
          <w:rFonts w:ascii="Trebuchet MS" w:hAnsi="Trebuchet MS"/>
          <w:sz w:val="24"/>
          <w:lang w:val="ro-RO"/>
        </w:rPr>
        <w:t xml:space="preserve">După inventarierea informațiilor gestionate de instituția sau autoritatea publică în cauză, </w:t>
      </w:r>
      <w:r w:rsidR="00F24BE2">
        <w:rPr>
          <w:rFonts w:ascii="Trebuchet MS" w:hAnsi="Trebuchet MS"/>
          <w:sz w:val="24"/>
          <w:lang w:val="ro-RO"/>
        </w:rPr>
        <w:t xml:space="preserve">se </w:t>
      </w:r>
      <w:r w:rsidRPr="007954EB">
        <w:rPr>
          <w:rFonts w:ascii="Trebuchet MS" w:hAnsi="Trebuchet MS"/>
          <w:sz w:val="24"/>
          <w:lang w:val="ro-RO"/>
        </w:rPr>
        <w:t>decide, dacă este caz</w:t>
      </w:r>
      <w:r w:rsidR="00373A9A" w:rsidRPr="007954EB">
        <w:rPr>
          <w:rFonts w:ascii="Trebuchet MS" w:hAnsi="Trebuchet MS"/>
          <w:sz w:val="24"/>
          <w:lang w:val="ro-RO"/>
        </w:rPr>
        <w:t>ul,  încadrarea unor informații</w:t>
      </w:r>
      <w:r w:rsidRPr="007954EB">
        <w:rPr>
          <w:rFonts w:ascii="Trebuchet MS" w:hAnsi="Trebuchet MS"/>
          <w:sz w:val="24"/>
          <w:lang w:val="ro-RO"/>
        </w:rPr>
        <w:t xml:space="preserve"> ca fiind excepții de la mecanismul comunicării din oficiu a informațiilor de interes public și deci de la prevederile prezentei proceduri.</w:t>
      </w:r>
    </w:p>
    <w:p w14:paraId="50296EEF" w14:textId="77777777" w:rsidR="00774054" w:rsidRPr="007954EB" w:rsidRDefault="00774054" w:rsidP="00FA5B90">
      <w:pPr>
        <w:spacing w:after="0" w:line="240" w:lineRule="auto"/>
        <w:ind w:left="360"/>
        <w:contextualSpacing/>
        <w:jc w:val="both"/>
        <w:rPr>
          <w:rFonts w:ascii="Trebuchet MS" w:hAnsi="Trebuchet MS"/>
          <w:i/>
          <w:sz w:val="24"/>
          <w:lang w:val="ro-RO"/>
        </w:rPr>
      </w:pPr>
    </w:p>
    <w:p w14:paraId="6091AEC0" w14:textId="77777777" w:rsidR="00774054" w:rsidRPr="007954EB" w:rsidRDefault="00774054" w:rsidP="00FA5B90">
      <w:pPr>
        <w:spacing w:after="0" w:line="240" w:lineRule="auto"/>
        <w:ind w:left="360"/>
        <w:contextualSpacing/>
        <w:jc w:val="both"/>
        <w:rPr>
          <w:rFonts w:ascii="Trebuchet MS" w:hAnsi="Trebuchet MS"/>
          <w:sz w:val="24"/>
          <w:lang w:val="ro-RO"/>
        </w:rPr>
      </w:pPr>
      <w:r w:rsidRPr="007954EB">
        <w:rPr>
          <w:rFonts w:ascii="Trebuchet MS" w:hAnsi="Trebuchet MS"/>
          <w:sz w:val="24"/>
          <w:lang w:val="ro-RO"/>
        </w:rPr>
        <w:t>Categoriile de informații publice care sunt exceptate de la m</w:t>
      </w:r>
      <w:r w:rsidR="00373A9A" w:rsidRPr="007954EB">
        <w:rPr>
          <w:rFonts w:ascii="Trebuchet MS" w:hAnsi="Trebuchet MS"/>
          <w:sz w:val="24"/>
          <w:lang w:val="ro-RO"/>
        </w:rPr>
        <w:t>ecanismul comunicării din oficiu</w:t>
      </w:r>
      <w:r w:rsidRPr="007954EB">
        <w:rPr>
          <w:rFonts w:ascii="Trebuchet MS" w:hAnsi="Trebuchet MS"/>
          <w:sz w:val="24"/>
          <w:lang w:val="ro-RO"/>
        </w:rPr>
        <w:t xml:space="preserve"> sunt prevăzute de Legea 544/2001, după cum urmează:</w:t>
      </w:r>
    </w:p>
    <w:p w14:paraId="4FE9D31E" w14:textId="3DD41080" w:rsidR="00774054" w:rsidRPr="007954EB" w:rsidRDefault="00774054" w:rsidP="00FA5B90">
      <w:pPr>
        <w:numPr>
          <w:ilvl w:val="0"/>
          <w:numId w:val="62"/>
        </w:numPr>
        <w:spacing w:after="0" w:line="240" w:lineRule="auto"/>
        <w:contextualSpacing/>
        <w:jc w:val="both"/>
        <w:rPr>
          <w:rFonts w:ascii="Trebuchet MS" w:hAnsi="Trebuchet MS"/>
          <w:sz w:val="24"/>
          <w:lang w:val="ro-RO"/>
        </w:rPr>
      </w:pPr>
      <w:r w:rsidRPr="007954EB">
        <w:rPr>
          <w:rFonts w:ascii="Trebuchet MS" w:hAnsi="Trebuchet MS"/>
          <w:sz w:val="24"/>
          <w:lang w:val="ro-RO"/>
        </w:rPr>
        <w:t>activitatea autorităţilor şi instituţiilor publice de răspunsuri la petiţii şi de audien</w:t>
      </w:r>
      <w:r w:rsidR="00F24BE2">
        <w:rPr>
          <w:rFonts w:ascii="Trebuchet MS" w:hAnsi="Trebuchet MS"/>
          <w:sz w:val="24"/>
          <w:lang w:val="ro-RO"/>
        </w:rPr>
        <w:t>ţ</w:t>
      </w:r>
      <w:r w:rsidRPr="007954EB">
        <w:rPr>
          <w:rFonts w:ascii="Trebuchet MS" w:hAnsi="Trebuchet MS"/>
          <w:sz w:val="24"/>
          <w:lang w:val="ro-RO"/>
        </w:rPr>
        <w:t>e, desfăşurată potrivit specificului competentelor acestora, dacă aceasta priveşte alte aprobări, autorizări, prestări de servicii şi orice alte solicitări în afara informaţiilor de interes public</w:t>
      </w:r>
      <w:r w:rsidR="00F24BE2">
        <w:rPr>
          <w:rFonts w:ascii="Trebuchet MS" w:hAnsi="Trebuchet MS"/>
          <w:sz w:val="24"/>
          <w:lang w:val="ro-RO"/>
        </w:rPr>
        <w:t>;</w:t>
      </w:r>
    </w:p>
    <w:p w14:paraId="5854F7CB" w14:textId="77777777" w:rsidR="00774054" w:rsidRPr="007954EB" w:rsidRDefault="00774054" w:rsidP="00FA5B90">
      <w:pPr>
        <w:numPr>
          <w:ilvl w:val="0"/>
          <w:numId w:val="62"/>
        </w:numPr>
        <w:spacing w:after="0" w:line="240" w:lineRule="auto"/>
        <w:contextualSpacing/>
        <w:jc w:val="both"/>
        <w:rPr>
          <w:rFonts w:ascii="Trebuchet MS" w:hAnsi="Trebuchet MS"/>
          <w:sz w:val="24"/>
          <w:lang w:val="ro-RO"/>
        </w:rPr>
      </w:pPr>
      <w:r w:rsidRPr="007954EB">
        <w:rPr>
          <w:rFonts w:ascii="Trebuchet MS" w:hAnsi="Trebuchet MS"/>
          <w:sz w:val="24"/>
          <w:lang w:val="ro-RO"/>
        </w:rPr>
        <w:t>informaţiile din domeniul apărării naţionale, siguranţei şi ordinii publice, dacă fac parte din categoriile informaţiilor clasificate, potrivit legii;</w:t>
      </w:r>
    </w:p>
    <w:p w14:paraId="4EB3150A" w14:textId="77777777" w:rsidR="00774054" w:rsidRPr="007954EB" w:rsidRDefault="00774054" w:rsidP="00FA5B90">
      <w:pPr>
        <w:numPr>
          <w:ilvl w:val="0"/>
          <w:numId w:val="62"/>
        </w:numPr>
        <w:spacing w:after="0" w:line="240" w:lineRule="auto"/>
        <w:contextualSpacing/>
        <w:jc w:val="both"/>
        <w:rPr>
          <w:rFonts w:ascii="Trebuchet MS" w:hAnsi="Trebuchet MS"/>
          <w:sz w:val="24"/>
          <w:lang w:val="ro-RO"/>
        </w:rPr>
      </w:pPr>
      <w:r w:rsidRPr="007954EB">
        <w:rPr>
          <w:rFonts w:ascii="Trebuchet MS" w:hAnsi="Trebuchet MS"/>
          <w:sz w:val="24"/>
          <w:lang w:val="ro-RO"/>
        </w:rPr>
        <w:t>informaţiile privind deliberările autorităţilor, precum şi cele care privesc interesele economice şi politice ale României, dacă fac parte din categoria informaţiilor clasificate, potrivit legii;</w:t>
      </w:r>
    </w:p>
    <w:p w14:paraId="473B08DC" w14:textId="71C91F7F" w:rsidR="00774054" w:rsidRPr="007954EB" w:rsidRDefault="00774054" w:rsidP="00FA5B90">
      <w:pPr>
        <w:numPr>
          <w:ilvl w:val="0"/>
          <w:numId w:val="62"/>
        </w:numPr>
        <w:spacing w:after="0" w:line="240" w:lineRule="auto"/>
        <w:contextualSpacing/>
        <w:jc w:val="both"/>
        <w:rPr>
          <w:rFonts w:ascii="Trebuchet MS" w:hAnsi="Trebuchet MS"/>
          <w:sz w:val="24"/>
          <w:lang w:val="ro-RO"/>
        </w:rPr>
      </w:pPr>
      <w:r w:rsidRPr="007954EB">
        <w:rPr>
          <w:rFonts w:ascii="Trebuchet MS" w:hAnsi="Trebuchet MS"/>
          <w:sz w:val="24"/>
          <w:lang w:val="ro-RO"/>
        </w:rPr>
        <w:lastRenderedPageBreak/>
        <w:t>informaţiile privind activităţile comerciale sau financiare, dacă publicitatea acestora aduce atingere dreptului de proprietate intelectuală ori industrială, precum şi principiului concuren</w:t>
      </w:r>
      <w:r w:rsidR="00BF7EF6">
        <w:rPr>
          <w:rFonts w:ascii="Trebuchet MS" w:hAnsi="Trebuchet MS"/>
          <w:sz w:val="24"/>
          <w:lang w:val="ro-RO"/>
        </w:rPr>
        <w:t>ţ</w:t>
      </w:r>
      <w:r w:rsidRPr="007954EB">
        <w:rPr>
          <w:rFonts w:ascii="Trebuchet MS" w:hAnsi="Trebuchet MS"/>
          <w:sz w:val="24"/>
          <w:lang w:val="ro-RO"/>
        </w:rPr>
        <w:t>ei loiale, potrivit legii;</w:t>
      </w:r>
    </w:p>
    <w:p w14:paraId="3ECFACCC" w14:textId="77777777" w:rsidR="00774054" w:rsidRPr="007954EB" w:rsidRDefault="00774054" w:rsidP="00FA5B90">
      <w:pPr>
        <w:numPr>
          <w:ilvl w:val="0"/>
          <w:numId w:val="62"/>
        </w:numPr>
        <w:spacing w:after="0" w:line="240" w:lineRule="auto"/>
        <w:contextualSpacing/>
        <w:jc w:val="both"/>
        <w:rPr>
          <w:rFonts w:ascii="Trebuchet MS" w:hAnsi="Trebuchet MS"/>
          <w:sz w:val="24"/>
          <w:lang w:val="ro-RO"/>
        </w:rPr>
      </w:pPr>
      <w:r w:rsidRPr="007954EB">
        <w:rPr>
          <w:rFonts w:ascii="Trebuchet MS" w:hAnsi="Trebuchet MS"/>
          <w:sz w:val="24"/>
          <w:lang w:val="ro-RO"/>
        </w:rPr>
        <w:t>informaţiile cu privire la datele personale, potrivit legii;</w:t>
      </w:r>
    </w:p>
    <w:p w14:paraId="4024F5E3" w14:textId="77777777" w:rsidR="00774054" w:rsidRPr="007954EB" w:rsidRDefault="00774054" w:rsidP="00FA5B90">
      <w:pPr>
        <w:numPr>
          <w:ilvl w:val="0"/>
          <w:numId w:val="62"/>
        </w:numPr>
        <w:spacing w:after="0" w:line="240" w:lineRule="auto"/>
        <w:contextualSpacing/>
        <w:jc w:val="both"/>
        <w:rPr>
          <w:rFonts w:ascii="Trebuchet MS" w:hAnsi="Trebuchet MS"/>
          <w:sz w:val="24"/>
          <w:lang w:val="ro-RO"/>
        </w:rPr>
      </w:pPr>
      <w:r w:rsidRPr="007954EB">
        <w:rPr>
          <w:rFonts w:ascii="Trebuchet MS" w:hAnsi="Trebuchet MS"/>
          <w:sz w:val="24"/>
          <w:lang w:val="ro-RO"/>
        </w:rPr>
        <w:t>informaţiile privind procedura în timpul anchetei penale sau disciplinare, dacă se periclitează rezultatul anchetei, se dezvăluie surse confidenţiale ori se pun în pericol viaţa, integritatea corporală, sănătatea unei persoane în urma anchetei efectuate sau în curs de desfăşurare;</w:t>
      </w:r>
    </w:p>
    <w:p w14:paraId="64F9CEE5" w14:textId="77777777" w:rsidR="00774054" w:rsidRPr="007954EB" w:rsidRDefault="00774054" w:rsidP="00FA5B90">
      <w:pPr>
        <w:numPr>
          <w:ilvl w:val="0"/>
          <w:numId w:val="62"/>
        </w:numPr>
        <w:spacing w:after="0" w:line="240" w:lineRule="auto"/>
        <w:contextualSpacing/>
        <w:jc w:val="both"/>
        <w:rPr>
          <w:rFonts w:ascii="Trebuchet MS" w:hAnsi="Trebuchet MS"/>
          <w:sz w:val="24"/>
          <w:lang w:val="ro-RO"/>
        </w:rPr>
      </w:pPr>
      <w:r w:rsidRPr="007954EB">
        <w:rPr>
          <w:rFonts w:ascii="Trebuchet MS" w:hAnsi="Trebuchet MS"/>
          <w:sz w:val="24"/>
          <w:lang w:val="ro-RO"/>
        </w:rPr>
        <w:t>informaţiile privind procedurile judiciare, dacă publicitatea acestora aduce atingere asigurării unui proces echitabil ori interesului legitim al oricăreia dintre părţile implicate în proces;</w:t>
      </w:r>
    </w:p>
    <w:p w14:paraId="5E830154" w14:textId="77777777" w:rsidR="00774054" w:rsidRPr="007954EB" w:rsidRDefault="00774054" w:rsidP="00FA5B90">
      <w:pPr>
        <w:numPr>
          <w:ilvl w:val="0"/>
          <w:numId w:val="62"/>
        </w:numPr>
        <w:spacing w:after="0" w:line="240" w:lineRule="auto"/>
        <w:contextualSpacing/>
        <w:jc w:val="both"/>
        <w:rPr>
          <w:rFonts w:ascii="Trebuchet MS" w:hAnsi="Trebuchet MS"/>
          <w:sz w:val="24"/>
          <w:lang w:val="ro-RO"/>
        </w:rPr>
      </w:pPr>
      <w:r w:rsidRPr="007954EB">
        <w:rPr>
          <w:rFonts w:ascii="Trebuchet MS" w:hAnsi="Trebuchet MS"/>
          <w:sz w:val="24"/>
          <w:lang w:val="ro-RO"/>
        </w:rPr>
        <w:t>informaţiile a căror publicare prejudiciază măsurile de protecţie a tinerilor.</w:t>
      </w:r>
    </w:p>
    <w:p w14:paraId="62D6E10F" w14:textId="77777777" w:rsidR="00774054" w:rsidRPr="007954EB" w:rsidRDefault="00774054" w:rsidP="00FA5B90">
      <w:pPr>
        <w:spacing w:after="0" w:line="240" w:lineRule="auto"/>
        <w:ind w:left="360"/>
        <w:contextualSpacing/>
        <w:jc w:val="both"/>
        <w:rPr>
          <w:rFonts w:ascii="Trebuchet MS" w:hAnsi="Trebuchet MS"/>
          <w:sz w:val="24"/>
          <w:lang w:val="ro-RO"/>
        </w:rPr>
      </w:pPr>
    </w:p>
    <w:p w14:paraId="6884EBB7" w14:textId="77777777" w:rsidR="00774054" w:rsidRPr="007954EB" w:rsidRDefault="00774054" w:rsidP="00FA5B90">
      <w:pPr>
        <w:spacing w:after="0" w:line="240" w:lineRule="auto"/>
        <w:contextualSpacing/>
        <w:jc w:val="both"/>
        <w:rPr>
          <w:rFonts w:ascii="Trebuchet MS" w:hAnsi="Trebuchet MS"/>
          <w:sz w:val="24"/>
          <w:lang w:val="ro-RO"/>
        </w:rPr>
      </w:pPr>
      <w:r w:rsidRPr="007954EB">
        <w:rPr>
          <w:rFonts w:ascii="Trebuchet MS" w:hAnsi="Trebuchet MS"/>
          <w:sz w:val="24"/>
          <w:lang w:val="ro-RO"/>
        </w:rPr>
        <w:t>În vederea stabilirii categoriilor ce vor fi exceptate de la mecanismul comunicării din oficiu conform prezentei proceduri, responsabilul în domeniul informațiilor de interes public are în veder</w:t>
      </w:r>
      <w:r w:rsidR="00373A9A" w:rsidRPr="007954EB">
        <w:rPr>
          <w:rFonts w:ascii="Trebuchet MS" w:hAnsi="Trebuchet MS"/>
          <w:sz w:val="24"/>
          <w:lang w:val="ro-RO"/>
        </w:rPr>
        <w:t>e</w:t>
      </w:r>
      <w:r w:rsidRPr="007954EB">
        <w:rPr>
          <w:rFonts w:ascii="Trebuchet MS" w:hAnsi="Trebuchet MS"/>
          <w:sz w:val="24"/>
          <w:lang w:val="ro-RO"/>
        </w:rPr>
        <w:t xml:space="preserve"> următoarele aspecte legale:</w:t>
      </w:r>
    </w:p>
    <w:p w14:paraId="4E53C191" w14:textId="4BCA39A8" w:rsidR="00774054" w:rsidRPr="007954EB" w:rsidRDefault="00774054" w:rsidP="00FA5B90">
      <w:pPr>
        <w:numPr>
          <w:ilvl w:val="0"/>
          <w:numId w:val="64"/>
        </w:numPr>
        <w:spacing w:after="0" w:line="240" w:lineRule="auto"/>
        <w:contextualSpacing/>
        <w:jc w:val="both"/>
        <w:rPr>
          <w:rFonts w:ascii="Trebuchet MS" w:hAnsi="Trebuchet MS"/>
          <w:b/>
          <w:sz w:val="24"/>
          <w:lang w:val="ro-RO"/>
        </w:rPr>
      </w:pPr>
      <w:r w:rsidRPr="007954EB">
        <w:rPr>
          <w:rFonts w:ascii="Trebuchet MS" w:hAnsi="Trebuchet MS"/>
          <w:sz w:val="24"/>
          <w:lang w:val="ro-RO"/>
        </w:rPr>
        <w:t>În procesul de identificare a informațiilor de interes public gestionate de fiecare structură a autorității sau instituției</w:t>
      </w:r>
      <w:r w:rsidR="00BF7EF6">
        <w:rPr>
          <w:rFonts w:ascii="Trebuchet MS" w:hAnsi="Trebuchet MS"/>
          <w:sz w:val="24"/>
          <w:lang w:val="ro-RO"/>
        </w:rPr>
        <w:t xml:space="preserve"> publice centrale sau locale</w:t>
      </w:r>
      <w:r w:rsidRPr="007954EB">
        <w:rPr>
          <w:rFonts w:ascii="Trebuchet MS" w:hAnsi="Trebuchet MS"/>
          <w:sz w:val="24"/>
          <w:lang w:val="ro-RO"/>
        </w:rPr>
        <w:t xml:space="preserve">, indică informațiile de interes public care nu se supun mecanismului de comunicare din oficiu, </w:t>
      </w:r>
      <w:r w:rsidRPr="007954EB">
        <w:rPr>
          <w:rFonts w:ascii="Trebuchet MS" w:hAnsi="Trebuchet MS"/>
          <w:b/>
          <w:sz w:val="24"/>
          <w:lang w:val="ro-RO"/>
        </w:rPr>
        <w:t>informații ce vor fi excluse prevederilor prezentei proceduri.</w:t>
      </w:r>
    </w:p>
    <w:p w14:paraId="7E35BBB4" w14:textId="77777777" w:rsidR="00774054" w:rsidRPr="007954EB" w:rsidRDefault="00774054" w:rsidP="00FA5B90">
      <w:pPr>
        <w:numPr>
          <w:ilvl w:val="0"/>
          <w:numId w:val="64"/>
        </w:numPr>
        <w:spacing w:after="0" w:line="240" w:lineRule="auto"/>
        <w:contextualSpacing/>
        <w:jc w:val="both"/>
        <w:rPr>
          <w:rFonts w:ascii="Trebuchet MS" w:hAnsi="Trebuchet MS"/>
          <w:sz w:val="24"/>
          <w:lang w:val="ro-RO"/>
        </w:rPr>
      </w:pPr>
      <w:r w:rsidRPr="007954EB">
        <w:rPr>
          <w:rFonts w:ascii="Trebuchet MS" w:hAnsi="Trebuchet MS"/>
          <w:color w:val="000000"/>
          <w:sz w:val="23"/>
          <w:szCs w:val="23"/>
          <w:shd w:val="clear" w:color="auto" w:fill="FFFFFF"/>
          <w:lang w:val="ro-RO"/>
        </w:rPr>
        <w:t>Informaţiile care favorizează sau ascund încălcarea legii de către o autoritate sau o instituţie publică nu pot fi incluse în categoria informaţiilor clasificate şi constituie informaţii de interes public.</w:t>
      </w:r>
    </w:p>
    <w:p w14:paraId="6E6ED509" w14:textId="77777777" w:rsidR="00774054" w:rsidRPr="007954EB" w:rsidRDefault="00774054" w:rsidP="00FA5B90">
      <w:pPr>
        <w:numPr>
          <w:ilvl w:val="0"/>
          <w:numId w:val="64"/>
        </w:numPr>
        <w:spacing w:after="0" w:line="240" w:lineRule="auto"/>
        <w:contextualSpacing/>
        <w:jc w:val="both"/>
        <w:rPr>
          <w:rFonts w:ascii="Trebuchet MS" w:hAnsi="Trebuchet MS"/>
          <w:sz w:val="24"/>
          <w:lang w:val="ro-RO"/>
        </w:rPr>
      </w:pPr>
      <w:r w:rsidRPr="007954EB">
        <w:rPr>
          <w:rFonts w:ascii="Trebuchet MS" w:hAnsi="Trebuchet MS"/>
          <w:sz w:val="24"/>
          <w:lang w:val="ro-RO"/>
        </w:rPr>
        <w:t>Informaţiile cu privire la datele personale ale cetăţeanului pot deveni informaţii de interes public numai în măsura în care afectează capacitatea de exercitare a unei funcţii publice.</w:t>
      </w:r>
    </w:p>
    <w:p w14:paraId="2CEFA2CC" w14:textId="77777777" w:rsidR="00774054" w:rsidRPr="007954EB" w:rsidRDefault="00774054" w:rsidP="00FA5B90">
      <w:pPr>
        <w:numPr>
          <w:ilvl w:val="0"/>
          <w:numId w:val="64"/>
        </w:numPr>
        <w:spacing w:after="0" w:line="240" w:lineRule="auto"/>
        <w:contextualSpacing/>
        <w:jc w:val="both"/>
        <w:rPr>
          <w:rFonts w:ascii="Trebuchet MS" w:hAnsi="Trebuchet MS"/>
          <w:sz w:val="24"/>
          <w:lang w:val="ro-RO"/>
        </w:rPr>
      </w:pPr>
      <w:r w:rsidRPr="007954EB">
        <w:rPr>
          <w:rFonts w:ascii="Trebuchet MS" w:hAnsi="Trebuchet MS"/>
          <w:sz w:val="24"/>
          <w:lang w:val="ro-RO"/>
        </w:rPr>
        <w:t>Informaţiile publice de interes personal nu pot fi transferate între autorităţile publice decât în temeiul unei obligaţii legale ori cu acordul prealabil în scris al persoanei care are acces la acele informaţii.</w:t>
      </w:r>
    </w:p>
    <w:p w14:paraId="00452E93" w14:textId="433573AB" w:rsidR="00774054" w:rsidRPr="007954EB" w:rsidRDefault="00774054" w:rsidP="00247C6E">
      <w:pPr>
        <w:numPr>
          <w:ilvl w:val="0"/>
          <w:numId w:val="64"/>
        </w:numPr>
        <w:spacing w:after="0" w:line="240" w:lineRule="auto"/>
        <w:contextualSpacing/>
        <w:jc w:val="both"/>
        <w:rPr>
          <w:rFonts w:ascii="Trebuchet MS" w:hAnsi="Trebuchet MS"/>
          <w:sz w:val="24"/>
          <w:lang w:val="ro-RO"/>
        </w:rPr>
      </w:pPr>
      <w:r w:rsidRPr="007954EB">
        <w:rPr>
          <w:rFonts w:ascii="Trebuchet MS" w:hAnsi="Trebuchet MS"/>
          <w:sz w:val="24"/>
          <w:lang w:val="ro-RO"/>
        </w:rPr>
        <w:t xml:space="preserve">Excepțiile de la </w:t>
      </w:r>
      <w:r w:rsidR="00247C6E" w:rsidRPr="00247C6E">
        <w:rPr>
          <w:rFonts w:ascii="Trebuchet MS" w:hAnsi="Trebuchet MS"/>
          <w:sz w:val="24"/>
          <w:lang w:val="ro-RO"/>
        </w:rPr>
        <w:t>Directiva (UE) 2016/680 a Parlamentului European și a Consiliului din 27 aprilie 2016 privind protecția persoanelor fizice referitor la prelucrarea datelor cu caracter personal de către autoritățile competente în scopul prevenirii, depistării, investigării sau urmăririi penale a infracțiunilor sau al executării pedepselor și privind libera circulație a acestor date și de abrogare a Deciziei-cadru 2008/977/JAI a Consiliului</w:t>
      </w:r>
      <w:r w:rsidR="00247C6E">
        <w:rPr>
          <w:rFonts w:ascii="Trebuchet MS" w:hAnsi="Trebuchet MS"/>
          <w:sz w:val="24"/>
          <w:lang w:val="ro-RO"/>
        </w:rPr>
        <w:t xml:space="preserve"> </w:t>
      </w:r>
      <w:r w:rsidRPr="007954EB">
        <w:rPr>
          <w:rFonts w:ascii="Trebuchet MS" w:hAnsi="Trebuchet MS"/>
          <w:sz w:val="24"/>
          <w:lang w:val="ro-RO"/>
        </w:rPr>
        <w:t>vor fi considerate informații de interes public, supunându-se mecanismului de comunicare din oficiu.</w:t>
      </w:r>
    </w:p>
    <w:p w14:paraId="7918754C" w14:textId="6C9E2656" w:rsidR="00774054" w:rsidRPr="007954EB" w:rsidRDefault="00774054" w:rsidP="00FA5B90">
      <w:pPr>
        <w:numPr>
          <w:ilvl w:val="0"/>
          <w:numId w:val="64"/>
        </w:numPr>
        <w:spacing w:after="0" w:line="240" w:lineRule="auto"/>
        <w:contextualSpacing/>
        <w:jc w:val="both"/>
        <w:rPr>
          <w:rFonts w:ascii="Trebuchet MS" w:hAnsi="Trebuchet MS"/>
          <w:sz w:val="24"/>
          <w:lang w:val="ro-RO"/>
        </w:rPr>
      </w:pPr>
      <w:r w:rsidRPr="003B4244">
        <w:rPr>
          <w:rFonts w:ascii="Trebuchet MS" w:hAnsi="Trebuchet MS"/>
          <w:sz w:val="24"/>
          <w:u w:val="single"/>
          <w:lang w:val="ro-RO"/>
        </w:rPr>
        <w:t>Informațiile care au fost supuse proce</w:t>
      </w:r>
      <w:r w:rsidR="00373A9A" w:rsidRPr="003B4244">
        <w:rPr>
          <w:rFonts w:ascii="Trebuchet MS" w:hAnsi="Trebuchet MS"/>
          <w:sz w:val="24"/>
          <w:u w:val="single"/>
          <w:lang w:val="ro-RO"/>
        </w:rPr>
        <w:t>sului de arhivare conform legii</w:t>
      </w:r>
      <w:r w:rsidRPr="003B4244">
        <w:rPr>
          <w:rFonts w:ascii="Trebuchet MS" w:hAnsi="Trebuchet MS"/>
          <w:sz w:val="24"/>
          <w:u w:val="single"/>
          <w:lang w:val="ro-RO"/>
        </w:rPr>
        <w:t xml:space="preserve"> nu intră sub incidența mecanismului de comunica</w:t>
      </w:r>
      <w:r w:rsidR="00BF7EF6" w:rsidRPr="003B4244">
        <w:rPr>
          <w:rFonts w:ascii="Trebuchet MS" w:hAnsi="Trebuchet MS"/>
          <w:sz w:val="24"/>
          <w:u w:val="single"/>
          <w:lang w:val="ro-RO"/>
        </w:rPr>
        <w:t>re din oficiu, acestea supunând</w:t>
      </w:r>
      <w:r w:rsidRPr="003B4244">
        <w:rPr>
          <w:rFonts w:ascii="Trebuchet MS" w:hAnsi="Trebuchet MS"/>
          <w:sz w:val="24"/>
          <w:u w:val="single"/>
          <w:lang w:val="ro-RO"/>
        </w:rPr>
        <w:t>u</w:t>
      </w:r>
      <w:r w:rsidR="00BF7EF6" w:rsidRPr="003B4244">
        <w:rPr>
          <w:rFonts w:ascii="Trebuchet MS" w:hAnsi="Trebuchet MS"/>
          <w:sz w:val="24"/>
          <w:u w:val="single"/>
          <w:lang w:val="ro-RO"/>
        </w:rPr>
        <w:t>-</w:t>
      </w:r>
      <w:r w:rsidRPr="003B4244">
        <w:rPr>
          <w:rFonts w:ascii="Trebuchet MS" w:hAnsi="Trebuchet MS"/>
          <w:sz w:val="24"/>
          <w:u w:val="single"/>
          <w:lang w:val="ro-RO"/>
        </w:rPr>
        <w:t>se prevederilor Legii nr. 16/1996 privind Arhivele Naționale</w:t>
      </w:r>
      <w:r w:rsidRPr="007954EB">
        <w:rPr>
          <w:rFonts w:ascii="Trebuchet MS" w:hAnsi="Trebuchet MS"/>
          <w:sz w:val="24"/>
          <w:lang w:val="ro-RO"/>
        </w:rPr>
        <w:t>.</w:t>
      </w:r>
    </w:p>
    <w:p w14:paraId="3A58D1C8" w14:textId="77777777" w:rsidR="00774054" w:rsidRPr="007954EB" w:rsidRDefault="00774054" w:rsidP="00FA5B90">
      <w:pPr>
        <w:numPr>
          <w:ilvl w:val="0"/>
          <w:numId w:val="64"/>
        </w:numPr>
        <w:spacing w:after="0" w:line="240" w:lineRule="auto"/>
        <w:contextualSpacing/>
        <w:jc w:val="both"/>
        <w:rPr>
          <w:rFonts w:ascii="Trebuchet MS" w:hAnsi="Trebuchet MS"/>
          <w:sz w:val="24"/>
          <w:lang w:val="ro-RO"/>
        </w:rPr>
      </w:pPr>
      <w:r w:rsidRPr="003B4244">
        <w:rPr>
          <w:rFonts w:ascii="Trebuchet MS" w:hAnsi="Trebuchet MS"/>
          <w:sz w:val="24"/>
          <w:u w:val="single"/>
          <w:lang w:val="ro-RO"/>
        </w:rPr>
        <w:lastRenderedPageBreak/>
        <w:t>Petițiile sau solicitările de presă adresate instituției sau autorității publice sunt exceptate de la prevederile Legii nr. 544/2001 și im</w:t>
      </w:r>
      <w:r w:rsidR="00373A9A" w:rsidRPr="003B4244">
        <w:rPr>
          <w:rFonts w:ascii="Trebuchet MS" w:hAnsi="Trebuchet MS"/>
          <w:sz w:val="24"/>
          <w:u w:val="single"/>
          <w:lang w:val="ro-RO"/>
        </w:rPr>
        <w:t>p</w:t>
      </w:r>
      <w:r w:rsidRPr="003B4244">
        <w:rPr>
          <w:rFonts w:ascii="Trebuchet MS" w:hAnsi="Trebuchet MS"/>
          <w:sz w:val="24"/>
          <w:u w:val="single"/>
          <w:lang w:val="ro-RO"/>
        </w:rPr>
        <w:t>licit de la  mecanismul comunicării din oficiu a informațiilor de interes public</w:t>
      </w:r>
      <w:r w:rsidRPr="007954EB">
        <w:rPr>
          <w:rFonts w:ascii="Trebuchet MS" w:hAnsi="Trebuchet MS"/>
          <w:sz w:val="24"/>
          <w:lang w:val="ro-RO"/>
        </w:rPr>
        <w:t>.</w:t>
      </w:r>
    </w:p>
    <w:p w14:paraId="7C74C08A" w14:textId="77777777" w:rsidR="00774054" w:rsidRPr="007954EB" w:rsidRDefault="00774054" w:rsidP="00FA5B90">
      <w:pPr>
        <w:spacing w:after="0" w:line="240" w:lineRule="auto"/>
        <w:ind w:left="360"/>
        <w:contextualSpacing/>
        <w:jc w:val="both"/>
        <w:rPr>
          <w:rFonts w:ascii="Trebuchet MS" w:hAnsi="Trebuchet MS"/>
          <w:sz w:val="24"/>
          <w:lang w:val="ro-RO"/>
        </w:rPr>
      </w:pPr>
    </w:p>
    <w:p w14:paraId="260B7B00" w14:textId="77777777" w:rsidR="00774054" w:rsidRPr="007954EB" w:rsidRDefault="007247D3" w:rsidP="00FA5B90">
      <w:pPr>
        <w:spacing w:after="0" w:line="240" w:lineRule="auto"/>
        <w:ind w:left="360"/>
        <w:contextualSpacing/>
        <w:jc w:val="both"/>
        <w:rPr>
          <w:rFonts w:ascii="Trebuchet MS" w:hAnsi="Trebuchet MS"/>
          <w:b/>
          <w:i/>
          <w:sz w:val="24"/>
          <w:lang w:val="ro-RO"/>
        </w:rPr>
      </w:pPr>
      <w:r w:rsidRPr="007954EB">
        <w:rPr>
          <w:rFonts w:ascii="Trebuchet MS" w:hAnsi="Trebuchet MS"/>
          <w:b/>
          <w:sz w:val="24"/>
          <w:lang w:val="ro-RO"/>
        </w:rPr>
        <w:t>b</w:t>
      </w:r>
      <w:r w:rsidR="00774054" w:rsidRPr="007954EB">
        <w:rPr>
          <w:rFonts w:ascii="Trebuchet MS" w:hAnsi="Trebuchet MS"/>
          <w:b/>
          <w:sz w:val="24"/>
          <w:lang w:val="ro-RO"/>
        </w:rPr>
        <w:t xml:space="preserve">.3 </w:t>
      </w:r>
      <w:r w:rsidR="00774054" w:rsidRPr="007954EB">
        <w:rPr>
          <w:rFonts w:ascii="Trebuchet MS" w:hAnsi="Trebuchet MS"/>
          <w:b/>
          <w:i/>
          <w:sz w:val="24"/>
          <w:lang w:val="ro-RO"/>
        </w:rPr>
        <w:t>Evaluează informațiile inventariate la nivelul instituției sau autorității și decide canalul de comunicare din oficiu</w:t>
      </w:r>
    </w:p>
    <w:p w14:paraId="217A750F" w14:textId="77777777" w:rsidR="00774054" w:rsidRPr="007954EB" w:rsidRDefault="00774054" w:rsidP="00FA5B90">
      <w:pPr>
        <w:numPr>
          <w:ilvl w:val="0"/>
          <w:numId w:val="74"/>
        </w:numPr>
        <w:spacing w:after="0" w:line="240" w:lineRule="auto"/>
        <w:contextualSpacing/>
        <w:jc w:val="both"/>
        <w:rPr>
          <w:rFonts w:ascii="Trebuchet MS" w:hAnsi="Trebuchet MS"/>
          <w:sz w:val="24"/>
          <w:lang w:val="ro-RO"/>
        </w:rPr>
      </w:pPr>
      <w:r w:rsidRPr="007954EB">
        <w:rPr>
          <w:rFonts w:ascii="Trebuchet MS" w:hAnsi="Trebuchet MS"/>
          <w:sz w:val="24"/>
          <w:lang w:val="ro-RO"/>
        </w:rPr>
        <w:t>În această etapă, responsabilul în domeniul informațiilor de interes public decide pentru fiecare tip de informație canalul de comunicare din oficiu.</w:t>
      </w:r>
    </w:p>
    <w:p w14:paraId="71E993EB" w14:textId="77777777" w:rsidR="00774054" w:rsidRPr="007954EB" w:rsidRDefault="00774054" w:rsidP="00FA5B90">
      <w:pPr>
        <w:numPr>
          <w:ilvl w:val="0"/>
          <w:numId w:val="74"/>
        </w:numPr>
        <w:spacing w:after="0" w:line="240" w:lineRule="auto"/>
        <w:contextualSpacing/>
        <w:jc w:val="both"/>
        <w:rPr>
          <w:rFonts w:ascii="Trebuchet MS" w:hAnsi="Trebuchet MS"/>
          <w:sz w:val="24"/>
          <w:lang w:val="ro-RO"/>
        </w:rPr>
      </w:pPr>
      <w:r w:rsidRPr="007954EB">
        <w:rPr>
          <w:rFonts w:ascii="Trebuchet MS" w:hAnsi="Trebuchet MS"/>
          <w:sz w:val="24"/>
          <w:lang w:val="ro-RO"/>
        </w:rPr>
        <w:t>Potrivit legii, în sensul asigurării mecanismului comunicării din oficiu,  informațiile de interes public sunt publicate obligatoriu:</w:t>
      </w:r>
    </w:p>
    <w:p w14:paraId="28DC858D" w14:textId="1BCFB4F7" w:rsidR="00774054" w:rsidRPr="007954EB" w:rsidRDefault="00774054" w:rsidP="00FA5B90">
      <w:pPr>
        <w:numPr>
          <w:ilvl w:val="0"/>
          <w:numId w:val="75"/>
        </w:numPr>
        <w:spacing w:after="0" w:line="240" w:lineRule="auto"/>
        <w:contextualSpacing/>
        <w:jc w:val="both"/>
        <w:rPr>
          <w:rFonts w:ascii="Trebuchet MS" w:hAnsi="Trebuchet MS"/>
          <w:sz w:val="24"/>
          <w:lang w:val="ro-RO"/>
        </w:rPr>
      </w:pPr>
      <w:r w:rsidRPr="007954EB">
        <w:rPr>
          <w:rFonts w:ascii="Trebuchet MS" w:hAnsi="Trebuchet MS"/>
          <w:sz w:val="24"/>
          <w:lang w:val="ro-RO"/>
        </w:rPr>
        <w:t>pe p</w:t>
      </w:r>
      <w:r w:rsidR="00806A80">
        <w:rPr>
          <w:rFonts w:ascii="Trebuchet MS" w:hAnsi="Trebuchet MS"/>
          <w:sz w:val="24"/>
          <w:lang w:val="ro-RO"/>
        </w:rPr>
        <w:t>agina de internet a instituției;</w:t>
      </w:r>
    </w:p>
    <w:p w14:paraId="2EFC2A58" w14:textId="06FAF877" w:rsidR="00774054" w:rsidRPr="007954EB" w:rsidRDefault="00774054" w:rsidP="00FA5B90">
      <w:pPr>
        <w:numPr>
          <w:ilvl w:val="0"/>
          <w:numId w:val="75"/>
        </w:numPr>
        <w:spacing w:after="0" w:line="240" w:lineRule="auto"/>
        <w:contextualSpacing/>
        <w:jc w:val="both"/>
        <w:rPr>
          <w:rFonts w:ascii="Trebuchet MS" w:hAnsi="Trebuchet MS"/>
          <w:sz w:val="24"/>
          <w:lang w:val="ro-RO"/>
        </w:rPr>
      </w:pPr>
      <w:r w:rsidRPr="007954EB">
        <w:rPr>
          <w:rFonts w:ascii="Trebuchet MS" w:hAnsi="Trebuchet MS"/>
          <w:sz w:val="24"/>
          <w:lang w:val="ro-RO"/>
        </w:rPr>
        <w:t>afișate la sediu instituției</w:t>
      </w:r>
      <w:r w:rsidR="00806A80">
        <w:rPr>
          <w:rFonts w:ascii="Trebuchet MS" w:hAnsi="Trebuchet MS"/>
          <w:sz w:val="24"/>
          <w:lang w:val="ro-RO"/>
        </w:rPr>
        <w:t>;</w:t>
      </w:r>
      <w:r w:rsidRPr="007954EB">
        <w:rPr>
          <w:rFonts w:ascii="Trebuchet MS" w:hAnsi="Trebuchet MS"/>
          <w:sz w:val="24"/>
          <w:lang w:val="ro-RO"/>
        </w:rPr>
        <w:t xml:space="preserve"> </w:t>
      </w:r>
    </w:p>
    <w:p w14:paraId="1AF14DAF" w14:textId="62CAFE07" w:rsidR="00774054" w:rsidRPr="007954EB" w:rsidRDefault="00774054" w:rsidP="00FA5B90">
      <w:pPr>
        <w:numPr>
          <w:ilvl w:val="0"/>
          <w:numId w:val="75"/>
        </w:numPr>
        <w:spacing w:after="0" w:line="240" w:lineRule="auto"/>
        <w:contextualSpacing/>
        <w:jc w:val="both"/>
        <w:rPr>
          <w:rFonts w:ascii="Trebuchet MS" w:hAnsi="Trebuchet MS"/>
          <w:sz w:val="24"/>
          <w:lang w:val="ro-RO"/>
        </w:rPr>
      </w:pPr>
      <w:r w:rsidRPr="007954EB">
        <w:rPr>
          <w:rFonts w:ascii="Trebuchet MS" w:hAnsi="Trebuchet MS"/>
          <w:sz w:val="24"/>
          <w:lang w:val="ro-RO"/>
        </w:rPr>
        <w:t>d</w:t>
      </w:r>
      <w:r w:rsidR="003B4244">
        <w:rPr>
          <w:rFonts w:ascii="Trebuchet MS" w:hAnsi="Trebuchet MS"/>
          <w:sz w:val="24"/>
          <w:lang w:val="ro-RO"/>
        </w:rPr>
        <w:t>isponibile pentru consultare în</w:t>
      </w:r>
      <w:r w:rsidRPr="007954EB">
        <w:rPr>
          <w:rFonts w:ascii="Trebuchet MS" w:hAnsi="Trebuchet MS"/>
          <w:sz w:val="24"/>
          <w:lang w:val="ro-RO"/>
        </w:rPr>
        <w:t xml:space="preserve"> punct</w:t>
      </w:r>
      <w:r w:rsidR="003B4244">
        <w:rPr>
          <w:rFonts w:ascii="Trebuchet MS" w:hAnsi="Trebuchet MS"/>
          <w:sz w:val="24"/>
          <w:lang w:val="ro-RO"/>
        </w:rPr>
        <w:t>ul</w:t>
      </w:r>
      <w:r w:rsidRPr="007954EB">
        <w:rPr>
          <w:rFonts w:ascii="Trebuchet MS" w:hAnsi="Trebuchet MS"/>
          <w:sz w:val="24"/>
          <w:lang w:val="ro-RO"/>
        </w:rPr>
        <w:t xml:space="preserve"> de informare/documentare organizat la sediul acestei.</w:t>
      </w:r>
    </w:p>
    <w:p w14:paraId="622E43B6" w14:textId="77777777" w:rsidR="00774054" w:rsidRPr="007954EB" w:rsidRDefault="00774054" w:rsidP="00FA5B90">
      <w:pPr>
        <w:spacing w:after="0" w:line="240" w:lineRule="auto"/>
        <w:ind w:left="360"/>
        <w:contextualSpacing/>
        <w:jc w:val="both"/>
        <w:rPr>
          <w:rFonts w:ascii="Trebuchet MS" w:hAnsi="Trebuchet MS"/>
          <w:sz w:val="24"/>
          <w:lang w:val="ro-RO"/>
        </w:rPr>
      </w:pPr>
    </w:p>
    <w:p w14:paraId="23E883EC" w14:textId="77777777" w:rsidR="00774054" w:rsidRPr="007954EB" w:rsidRDefault="007247D3" w:rsidP="00FA5B90">
      <w:pPr>
        <w:spacing w:after="0" w:line="240" w:lineRule="auto"/>
        <w:ind w:left="360"/>
        <w:contextualSpacing/>
        <w:jc w:val="both"/>
        <w:rPr>
          <w:rFonts w:ascii="Trebuchet MS" w:hAnsi="Trebuchet MS"/>
          <w:b/>
          <w:sz w:val="24"/>
          <w:lang w:val="ro-RO"/>
        </w:rPr>
      </w:pPr>
      <w:r w:rsidRPr="007954EB">
        <w:rPr>
          <w:rFonts w:ascii="Trebuchet MS" w:hAnsi="Trebuchet MS"/>
          <w:b/>
          <w:sz w:val="24"/>
          <w:lang w:val="ro-RO"/>
        </w:rPr>
        <w:t>b</w:t>
      </w:r>
      <w:r w:rsidR="00774054" w:rsidRPr="007954EB">
        <w:rPr>
          <w:rFonts w:ascii="Trebuchet MS" w:hAnsi="Trebuchet MS"/>
          <w:b/>
          <w:sz w:val="24"/>
          <w:lang w:val="ro-RO"/>
        </w:rPr>
        <w:t xml:space="preserve">.4 </w:t>
      </w:r>
      <w:r w:rsidR="00774054" w:rsidRPr="007954EB">
        <w:rPr>
          <w:rFonts w:ascii="Trebuchet MS" w:hAnsi="Trebuchet MS"/>
          <w:b/>
          <w:i/>
          <w:sz w:val="24"/>
          <w:lang w:val="ro-RO"/>
        </w:rPr>
        <w:t>Organizează, împreună cu celelalte structuri ale instituției sau autorității, procedura de comunicare din oficiu</w:t>
      </w:r>
      <w:r w:rsidR="00774054" w:rsidRPr="007954EB">
        <w:rPr>
          <w:rFonts w:ascii="Trebuchet MS" w:hAnsi="Trebuchet MS"/>
          <w:b/>
          <w:sz w:val="24"/>
          <w:lang w:val="ro-RO"/>
        </w:rPr>
        <w:t xml:space="preserve"> </w:t>
      </w:r>
    </w:p>
    <w:p w14:paraId="2A19BBC5" w14:textId="77777777" w:rsidR="00774054" w:rsidRPr="007954EB" w:rsidRDefault="00774054" w:rsidP="00FA5B90">
      <w:pPr>
        <w:spacing w:after="0" w:line="240" w:lineRule="auto"/>
        <w:ind w:left="360"/>
        <w:contextualSpacing/>
        <w:jc w:val="both"/>
        <w:rPr>
          <w:rFonts w:ascii="Trebuchet MS" w:hAnsi="Trebuchet MS"/>
          <w:sz w:val="24"/>
          <w:lang w:val="ro-RO"/>
        </w:rPr>
      </w:pPr>
    </w:p>
    <w:p w14:paraId="38452F89" w14:textId="77777777" w:rsidR="00774054" w:rsidRPr="007954EB" w:rsidRDefault="007247D3" w:rsidP="00FA5B90">
      <w:pPr>
        <w:spacing w:after="0" w:line="240" w:lineRule="auto"/>
        <w:ind w:left="360"/>
        <w:contextualSpacing/>
        <w:jc w:val="both"/>
        <w:rPr>
          <w:rFonts w:ascii="Trebuchet MS" w:hAnsi="Trebuchet MS"/>
          <w:sz w:val="24"/>
          <w:lang w:val="ro-RO"/>
        </w:rPr>
      </w:pPr>
      <w:r w:rsidRPr="007954EB">
        <w:rPr>
          <w:rFonts w:ascii="Trebuchet MS" w:hAnsi="Trebuchet MS"/>
          <w:b/>
          <w:sz w:val="24"/>
          <w:lang w:val="ro-RO"/>
        </w:rPr>
        <w:t>b</w:t>
      </w:r>
      <w:r w:rsidR="00774054" w:rsidRPr="007954EB">
        <w:rPr>
          <w:rFonts w:ascii="Trebuchet MS" w:hAnsi="Trebuchet MS"/>
          <w:b/>
          <w:sz w:val="24"/>
          <w:lang w:val="ro-RO"/>
        </w:rPr>
        <w:t>.4.1 Pentru afișarea la sediu</w:t>
      </w:r>
      <w:r w:rsidR="00774054" w:rsidRPr="007954EB">
        <w:rPr>
          <w:rFonts w:ascii="Trebuchet MS" w:hAnsi="Trebuchet MS"/>
          <w:sz w:val="24"/>
          <w:lang w:val="ro-RO"/>
        </w:rPr>
        <w:t>:</w:t>
      </w:r>
    </w:p>
    <w:p w14:paraId="513D72BC" w14:textId="77777777" w:rsidR="00774054" w:rsidRPr="007954EB" w:rsidRDefault="00774054" w:rsidP="00FA5B90">
      <w:pPr>
        <w:numPr>
          <w:ilvl w:val="0"/>
          <w:numId w:val="72"/>
        </w:numPr>
        <w:spacing w:after="0" w:line="240" w:lineRule="auto"/>
        <w:contextualSpacing/>
        <w:jc w:val="both"/>
        <w:rPr>
          <w:rFonts w:ascii="Trebuchet MS" w:hAnsi="Trebuchet MS"/>
          <w:sz w:val="24"/>
          <w:lang w:val="ro-RO"/>
        </w:rPr>
      </w:pPr>
      <w:r w:rsidRPr="007954EB">
        <w:rPr>
          <w:rFonts w:ascii="Trebuchet MS" w:hAnsi="Trebuchet MS"/>
          <w:sz w:val="24"/>
          <w:lang w:val="ro-RO"/>
        </w:rPr>
        <w:t xml:space="preserve">Colaborează cu departamentul administrativ în vederea asigurării spațiului destinat afișării informațiilor în sediul instituției sau autorității, care să permită accesul cetățenilor liber și neîngrădit.  </w:t>
      </w:r>
    </w:p>
    <w:p w14:paraId="3D677994" w14:textId="77777777" w:rsidR="00774054" w:rsidRPr="007954EB" w:rsidRDefault="00774054" w:rsidP="00FA5B90">
      <w:pPr>
        <w:spacing w:after="0" w:line="240" w:lineRule="auto"/>
        <w:ind w:left="360"/>
        <w:contextualSpacing/>
        <w:jc w:val="both"/>
        <w:rPr>
          <w:rFonts w:ascii="Trebuchet MS" w:hAnsi="Trebuchet MS"/>
          <w:sz w:val="24"/>
          <w:lang w:val="ro-RO"/>
        </w:rPr>
      </w:pPr>
    </w:p>
    <w:p w14:paraId="45AFF017" w14:textId="77777777" w:rsidR="00774054" w:rsidRPr="007954EB" w:rsidRDefault="007247D3" w:rsidP="00FA5B90">
      <w:pPr>
        <w:spacing w:after="0" w:line="240" w:lineRule="auto"/>
        <w:ind w:left="360"/>
        <w:contextualSpacing/>
        <w:jc w:val="both"/>
        <w:rPr>
          <w:rFonts w:ascii="Trebuchet MS" w:hAnsi="Trebuchet MS"/>
          <w:sz w:val="24"/>
          <w:lang w:val="ro-RO"/>
        </w:rPr>
      </w:pPr>
      <w:r w:rsidRPr="007954EB">
        <w:rPr>
          <w:rFonts w:ascii="Trebuchet MS" w:hAnsi="Trebuchet MS"/>
          <w:b/>
          <w:sz w:val="24"/>
          <w:lang w:val="ro-RO"/>
        </w:rPr>
        <w:t>b</w:t>
      </w:r>
      <w:r w:rsidR="00774054" w:rsidRPr="007954EB">
        <w:rPr>
          <w:rFonts w:ascii="Trebuchet MS" w:hAnsi="Trebuchet MS"/>
          <w:b/>
          <w:sz w:val="24"/>
          <w:lang w:val="ro-RO"/>
        </w:rPr>
        <w:t>.4.2 Pentru publicarea pe site:</w:t>
      </w:r>
      <w:r w:rsidR="00774054" w:rsidRPr="007954EB">
        <w:rPr>
          <w:rFonts w:ascii="Trebuchet MS" w:hAnsi="Trebuchet MS"/>
          <w:sz w:val="24"/>
          <w:lang w:val="ro-RO"/>
        </w:rPr>
        <w:t xml:space="preserve"> </w:t>
      </w:r>
    </w:p>
    <w:p w14:paraId="099A8D95" w14:textId="715E6FD2" w:rsidR="00774054" w:rsidRPr="007954EB" w:rsidRDefault="00774054" w:rsidP="00FA5B90">
      <w:pPr>
        <w:numPr>
          <w:ilvl w:val="0"/>
          <w:numId w:val="76"/>
        </w:numPr>
        <w:spacing w:after="0" w:line="240" w:lineRule="auto"/>
        <w:contextualSpacing/>
        <w:jc w:val="both"/>
        <w:rPr>
          <w:rFonts w:ascii="Trebuchet MS" w:hAnsi="Trebuchet MS"/>
          <w:sz w:val="24"/>
          <w:lang w:val="ro-RO"/>
        </w:rPr>
      </w:pPr>
      <w:r w:rsidRPr="007954EB">
        <w:rPr>
          <w:rFonts w:ascii="Trebuchet MS" w:hAnsi="Trebuchet MS"/>
          <w:sz w:val="24"/>
          <w:lang w:val="ro-RO"/>
        </w:rPr>
        <w:t xml:space="preserve">Colaborează cu </w:t>
      </w:r>
      <w:r w:rsidR="003B4244">
        <w:rPr>
          <w:rFonts w:ascii="Trebuchet MS" w:hAnsi="Trebuchet MS"/>
          <w:sz w:val="24"/>
          <w:lang w:val="ro-RO"/>
        </w:rPr>
        <w:t>Compartimentul Programe și Dezvoltare Informatică</w:t>
      </w:r>
      <w:r w:rsidRPr="007954EB">
        <w:rPr>
          <w:rFonts w:ascii="Trebuchet MS" w:hAnsi="Trebuchet MS"/>
          <w:sz w:val="24"/>
          <w:lang w:val="ro-RO"/>
        </w:rPr>
        <w:t xml:space="preserve"> în vederea creării pe pagina de internet a instituției a secțiunilor prevăzute de Memorandumul pentru creșterea transparenței și standardizarea afișării informațiilor de interes public. </w:t>
      </w:r>
    </w:p>
    <w:p w14:paraId="6D3E550D" w14:textId="305B795D" w:rsidR="00774054" w:rsidRPr="00575BF0" w:rsidRDefault="00774054" w:rsidP="00575BF0">
      <w:pPr>
        <w:numPr>
          <w:ilvl w:val="0"/>
          <w:numId w:val="76"/>
        </w:numPr>
        <w:spacing w:after="0" w:line="240" w:lineRule="auto"/>
        <w:contextualSpacing/>
        <w:jc w:val="both"/>
        <w:rPr>
          <w:rFonts w:ascii="Trebuchet MS" w:hAnsi="Trebuchet MS"/>
          <w:sz w:val="24"/>
          <w:lang w:val="ro-RO"/>
        </w:rPr>
      </w:pPr>
      <w:r w:rsidRPr="007954EB">
        <w:rPr>
          <w:rFonts w:ascii="Trebuchet MS" w:hAnsi="Trebuchet MS"/>
          <w:sz w:val="24"/>
          <w:lang w:val="ro-RO"/>
        </w:rPr>
        <w:t>Stabilește formatul de publicare pentru fiecare tip de informație, conform anexelor prezentei proceduri, respectând formatul deschis și prietenos.</w:t>
      </w:r>
    </w:p>
    <w:p w14:paraId="0B51B941" w14:textId="77777777" w:rsidR="00774054" w:rsidRPr="007954EB" w:rsidRDefault="00774054" w:rsidP="00FA5B90">
      <w:pPr>
        <w:numPr>
          <w:ilvl w:val="0"/>
          <w:numId w:val="76"/>
        </w:numPr>
        <w:spacing w:after="0" w:line="240" w:lineRule="auto"/>
        <w:contextualSpacing/>
        <w:jc w:val="both"/>
        <w:rPr>
          <w:rFonts w:ascii="Trebuchet MS" w:hAnsi="Trebuchet MS"/>
          <w:sz w:val="24"/>
          <w:lang w:val="ro-RO"/>
        </w:rPr>
      </w:pPr>
      <w:r w:rsidRPr="007954EB">
        <w:rPr>
          <w:rFonts w:ascii="Trebuchet MS" w:hAnsi="Trebuchet MS"/>
          <w:sz w:val="24"/>
          <w:lang w:val="ro-RO"/>
        </w:rPr>
        <w:t>Formatul documentelor comunicate din oficiu, în cazul în care acestea se regăsesc în instituție într-un format prelucrabil automat de către calculator, va fi:</w:t>
      </w:r>
    </w:p>
    <w:p w14:paraId="593CAAE2" w14:textId="39572D9D" w:rsidR="00774054" w:rsidRPr="007954EB" w:rsidRDefault="00774054" w:rsidP="00FA5B90">
      <w:pPr>
        <w:numPr>
          <w:ilvl w:val="1"/>
          <w:numId w:val="76"/>
        </w:numPr>
        <w:spacing w:after="0" w:line="240" w:lineRule="auto"/>
        <w:contextualSpacing/>
        <w:jc w:val="both"/>
        <w:rPr>
          <w:rFonts w:ascii="Trebuchet MS" w:hAnsi="Trebuchet MS"/>
          <w:sz w:val="24"/>
          <w:lang w:val="ro-RO"/>
        </w:rPr>
      </w:pPr>
      <w:r w:rsidRPr="00100FCF">
        <w:rPr>
          <w:rFonts w:ascii="Trebuchet MS" w:hAnsi="Trebuchet MS"/>
          <w:i/>
          <w:sz w:val="24"/>
          <w:lang w:val="ro-RO"/>
        </w:rPr>
        <w:t>legislație</w:t>
      </w:r>
      <w:r w:rsidRPr="007954EB">
        <w:rPr>
          <w:rFonts w:ascii="Trebuchet MS" w:hAnsi="Trebuchet MS"/>
          <w:sz w:val="24"/>
          <w:lang w:val="ro-RO"/>
        </w:rPr>
        <w:t xml:space="preserve"> - actele normative vor fi publicate în format pdf, având și link</w:t>
      </w:r>
      <w:r w:rsidR="00100FCF">
        <w:rPr>
          <w:rFonts w:ascii="Trebuchet MS" w:hAnsi="Trebuchet MS"/>
          <w:sz w:val="24"/>
          <w:lang w:val="ro-RO"/>
        </w:rPr>
        <w:t>-</w:t>
      </w:r>
      <w:r w:rsidRPr="007954EB">
        <w:rPr>
          <w:rFonts w:ascii="Trebuchet MS" w:hAnsi="Trebuchet MS"/>
          <w:sz w:val="24"/>
          <w:lang w:val="ro-RO"/>
        </w:rPr>
        <w:t>uri către portalul http://legislație.just.ro;</w:t>
      </w:r>
    </w:p>
    <w:p w14:paraId="077489C1" w14:textId="39FFF045" w:rsidR="00774054" w:rsidRPr="007954EB" w:rsidRDefault="00774054" w:rsidP="00FA5B90">
      <w:pPr>
        <w:numPr>
          <w:ilvl w:val="1"/>
          <w:numId w:val="76"/>
        </w:numPr>
        <w:spacing w:after="0" w:line="240" w:lineRule="auto"/>
        <w:contextualSpacing/>
        <w:jc w:val="both"/>
        <w:rPr>
          <w:rFonts w:ascii="Trebuchet MS" w:hAnsi="Trebuchet MS"/>
          <w:sz w:val="24"/>
          <w:lang w:val="ro-RO"/>
        </w:rPr>
      </w:pPr>
      <w:r w:rsidRPr="00100FCF">
        <w:rPr>
          <w:rFonts w:ascii="Trebuchet MS" w:hAnsi="Trebuchet MS"/>
          <w:i/>
          <w:sz w:val="24"/>
          <w:lang w:val="ro-RO"/>
        </w:rPr>
        <w:t>programe și strategii</w:t>
      </w:r>
      <w:r w:rsidR="00100FCF">
        <w:rPr>
          <w:rFonts w:ascii="Trebuchet MS" w:hAnsi="Trebuchet MS"/>
          <w:sz w:val="24"/>
          <w:lang w:val="ro-RO"/>
        </w:rPr>
        <w:t xml:space="preserve"> – format. </w:t>
      </w:r>
      <w:r w:rsidRPr="007954EB">
        <w:rPr>
          <w:rFonts w:ascii="Trebuchet MS" w:hAnsi="Trebuchet MS"/>
          <w:sz w:val="24"/>
          <w:lang w:val="ro-RO"/>
        </w:rPr>
        <w:t>pdf, .pdf inteligent, .doc, .docx, .odt și alte formate text;</w:t>
      </w:r>
    </w:p>
    <w:p w14:paraId="1CD568F0" w14:textId="77777777" w:rsidR="00774054" w:rsidRPr="007954EB" w:rsidRDefault="00774054" w:rsidP="00FA5B90">
      <w:pPr>
        <w:numPr>
          <w:ilvl w:val="1"/>
          <w:numId w:val="76"/>
        </w:numPr>
        <w:spacing w:after="0" w:line="240" w:lineRule="auto"/>
        <w:contextualSpacing/>
        <w:jc w:val="both"/>
        <w:rPr>
          <w:rFonts w:ascii="Trebuchet MS" w:hAnsi="Trebuchet MS"/>
          <w:sz w:val="24"/>
          <w:lang w:val="ro-RO"/>
        </w:rPr>
      </w:pPr>
      <w:r w:rsidRPr="00100FCF">
        <w:rPr>
          <w:rFonts w:ascii="Trebuchet MS" w:hAnsi="Trebuchet MS"/>
          <w:i/>
          <w:sz w:val="24"/>
          <w:lang w:val="ro-RO"/>
        </w:rPr>
        <w:t>rapoarte și studii</w:t>
      </w:r>
      <w:r w:rsidRPr="007954EB">
        <w:rPr>
          <w:rFonts w:ascii="Trebuchet MS" w:hAnsi="Trebuchet MS"/>
          <w:sz w:val="24"/>
          <w:lang w:val="ro-RO"/>
        </w:rPr>
        <w:t xml:space="preserve"> - format .doc, .docx, .odt și alte formate text;</w:t>
      </w:r>
    </w:p>
    <w:p w14:paraId="42277F07" w14:textId="77777777" w:rsidR="00774054" w:rsidRPr="007954EB" w:rsidRDefault="00774054" w:rsidP="00FA5B90">
      <w:pPr>
        <w:numPr>
          <w:ilvl w:val="1"/>
          <w:numId w:val="76"/>
        </w:numPr>
        <w:spacing w:after="0" w:line="240" w:lineRule="auto"/>
        <w:contextualSpacing/>
        <w:jc w:val="both"/>
        <w:rPr>
          <w:rFonts w:ascii="Trebuchet MS" w:hAnsi="Trebuchet MS"/>
          <w:sz w:val="24"/>
          <w:lang w:val="ro-RO"/>
        </w:rPr>
      </w:pPr>
      <w:r w:rsidRPr="00100FCF">
        <w:rPr>
          <w:rFonts w:ascii="Trebuchet MS" w:hAnsi="Trebuchet MS"/>
          <w:i/>
          <w:sz w:val="24"/>
          <w:lang w:val="ro-RO"/>
        </w:rPr>
        <w:t>formular pentru solicitare</w:t>
      </w:r>
      <w:r w:rsidRPr="007954EB">
        <w:rPr>
          <w:rFonts w:ascii="Trebuchet MS" w:hAnsi="Trebuchet MS"/>
          <w:sz w:val="24"/>
          <w:lang w:val="ro-RO"/>
        </w:rPr>
        <w:t xml:space="preserve"> în baza Legii nr. 544/2001 cu modificările și completările ulterioare, și </w:t>
      </w:r>
      <w:r w:rsidRPr="00100FCF">
        <w:rPr>
          <w:rFonts w:ascii="Trebuchet MS" w:hAnsi="Trebuchet MS"/>
          <w:i/>
          <w:sz w:val="24"/>
          <w:lang w:val="ro-RO"/>
        </w:rPr>
        <w:t>formular pentru contestarea deciziei</w:t>
      </w:r>
      <w:r w:rsidRPr="007954EB">
        <w:rPr>
          <w:rFonts w:ascii="Trebuchet MS" w:hAnsi="Trebuchet MS"/>
          <w:sz w:val="24"/>
          <w:lang w:val="ro-RO"/>
        </w:rPr>
        <w:t xml:space="preserve"> - format .pdf, .pdf inteligent, .doc, .docx, .odt și alte formate text;</w:t>
      </w:r>
    </w:p>
    <w:p w14:paraId="00410018" w14:textId="77777777" w:rsidR="00774054" w:rsidRPr="007954EB" w:rsidRDefault="00774054" w:rsidP="00FA5B90">
      <w:pPr>
        <w:numPr>
          <w:ilvl w:val="1"/>
          <w:numId w:val="76"/>
        </w:numPr>
        <w:spacing w:after="0" w:line="240" w:lineRule="auto"/>
        <w:contextualSpacing/>
        <w:jc w:val="both"/>
        <w:rPr>
          <w:rFonts w:ascii="Trebuchet MS" w:hAnsi="Trebuchet MS"/>
          <w:sz w:val="24"/>
          <w:lang w:val="ro-RO"/>
        </w:rPr>
      </w:pPr>
      <w:r w:rsidRPr="007954EB">
        <w:rPr>
          <w:rFonts w:ascii="Trebuchet MS" w:hAnsi="Trebuchet MS"/>
          <w:sz w:val="24"/>
          <w:lang w:val="ro-RO"/>
        </w:rPr>
        <w:lastRenderedPageBreak/>
        <w:t>buget, situația plăților, situația drepturilor salariale, plan de achiziții, plan de investiții, centralizatorul contractelor de achiziție - format .ods, .xml, .xls sau .xlsx;</w:t>
      </w:r>
    </w:p>
    <w:p w14:paraId="58AD564F" w14:textId="72BCF538" w:rsidR="00774054" w:rsidRDefault="00774054" w:rsidP="00FA5B90">
      <w:pPr>
        <w:numPr>
          <w:ilvl w:val="1"/>
          <w:numId w:val="76"/>
        </w:numPr>
        <w:spacing w:after="0" w:line="240" w:lineRule="auto"/>
        <w:contextualSpacing/>
        <w:jc w:val="both"/>
        <w:rPr>
          <w:rFonts w:ascii="Trebuchet MS" w:hAnsi="Trebuchet MS"/>
          <w:sz w:val="24"/>
          <w:lang w:val="ro-RO"/>
        </w:rPr>
      </w:pPr>
      <w:r w:rsidRPr="00100FCF">
        <w:rPr>
          <w:rFonts w:ascii="Trebuchet MS" w:hAnsi="Trebuchet MS"/>
          <w:i/>
          <w:sz w:val="24"/>
          <w:lang w:val="ro-RO"/>
        </w:rPr>
        <w:t>formulare-tip</w:t>
      </w:r>
      <w:r w:rsidRPr="007954EB">
        <w:rPr>
          <w:rFonts w:ascii="Trebuchet MS" w:hAnsi="Trebuchet MS"/>
          <w:sz w:val="24"/>
          <w:lang w:val="ro-RO"/>
        </w:rPr>
        <w:t xml:space="preserve"> folosite de instituție în relația cu cetățenii - format .pdf inteligent, .doc, .docx, .odt sau în variantă online (în cazul utilizării unei proceduri online de completare a respectivului formular).</w:t>
      </w:r>
    </w:p>
    <w:p w14:paraId="561869D1" w14:textId="77777777" w:rsidR="00347C36" w:rsidRDefault="00347C36" w:rsidP="00347C36">
      <w:pPr>
        <w:spacing w:after="0" w:line="240" w:lineRule="auto"/>
        <w:contextualSpacing/>
        <w:jc w:val="both"/>
        <w:rPr>
          <w:rFonts w:ascii="Trebuchet MS" w:hAnsi="Trebuchet MS"/>
          <w:sz w:val="24"/>
          <w:lang w:val="ro-RO"/>
        </w:rPr>
      </w:pPr>
    </w:p>
    <w:p w14:paraId="72D0D3E2" w14:textId="661F95B6" w:rsidR="00347C36" w:rsidRPr="007954EB" w:rsidRDefault="00347C36" w:rsidP="00347C36">
      <w:pPr>
        <w:spacing w:after="0" w:line="240" w:lineRule="auto"/>
        <w:contextualSpacing/>
        <w:jc w:val="both"/>
        <w:rPr>
          <w:rFonts w:ascii="Trebuchet MS" w:hAnsi="Trebuchet MS"/>
          <w:sz w:val="24"/>
          <w:lang w:val="ro-RO"/>
        </w:rPr>
      </w:pPr>
      <w:r>
        <w:rPr>
          <w:rFonts w:ascii="Trebuchet MS" w:hAnsi="Trebuchet MS"/>
          <w:noProof/>
          <w:sz w:val="24"/>
        </w:rPr>
        <mc:AlternateContent>
          <mc:Choice Requires="wps">
            <w:drawing>
              <wp:anchor distT="0" distB="0" distL="114300" distR="114300" simplePos="0" relativeHeight="251658239" behindDoc="1" locked="0" layoutInCell="1" allowOverlap="1" wp14:anchorId="1F0EB5C4" wp14:editId="61CE8836">
                <wp:simplePos x="0" y="0"/>
                <wp:positionH relativeFrom="column">
                  <wp:posOffset>99060</wp:posOffset>
                </wp:positionH>
                <wp:positionV relativeFrom="paragraph">
                  <wp:posOffset>78740</wp:posOffset>
                </wp:positionV>
                <wp:extent cx="6032500" cy="825500"/>
                <wp:effectExtent l="0" t="0" r="25400" b="12700"/>
                <wp:wrapNone/>
                <wp:docPr id="221" name="Rectangle 221"/>
                <wp:cNvGraphicFramePr/>
                <a:graphic xmlns:a="http://schemas.openxmlformats.org/drawingml/2006/main">
                  <a:graphicData uri="http://schemas.microsoft.com/office/word/2010/wordprocessingShape">
                    <wps:wsp>
                      <wps:cNvSpPr/>
                      <wps:spPr>
                        <a:xfrm>
                          <a:off x="0" y="0"/>
                          <a:ext cx="6032500" cy="825500"/>
                        </a:xfrm>
                        <a:prstGeom prst="rect">
                          <a:avLst/>
                        </a:prstGeom>
                        <a:solidFill>
                          <a:schemeClr val="accent4">
                            <a:lumMod val="20000"/>
                            <a:lumOff val="80000"/>
                          </a:schemeClr>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rect w14:anchorId="116BFBD9" id="Rectangle 221" o:spid="_x0000_s1026" style="position:absolute;margin-left:7.8pt;margin-top:6.2pt;width:475pt;height:6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" fillcolor="#fff2cc [663]" strokecolor="#ffd966 [1943]" strokeweight="1pt"/>
            </w:pict>
          </mc:Fallback>
        </mc:AlternateContent>
      </w:r>
    </w:p>
    <w:p w14:paraId="0CD4FA62" w14:textId="392987C3" w:rsidR="00774054" w:rsidRPr="00100FCF" w:rsidRDefault="00347C36" w:rsidP="00347C36">
      <w:pPr>
        <w:spacing w:after="0" w:line="240" w:lineRule="auto"/>
        <w:ind w:left="1440"/>
        <w:contextualSpacing/>
        <w:jc w:val="both"/>
        <w:rPr>
          <w:rFonts w:ascii="Trebuchet MS" w:hAnsi="Trebuchet MS"/>
          <w:sz w:val="24"/>
          <w:szCs w:val="24"/>
          <w:lang w:val="ro-RO"/>
        </w:rPr>
      </w:pPr>
      <w:r w:rsidRPr="00347C36">
        <w:rPr>
          <w:rFonts w:ascii="Trebuchet MS" w:hAnsi="Trebuchet MS"/>
          <w:i/>
          <w:noProof/>
          <w:sz w:val="24"/>
          <w:szCs w:val="24"/>
        </w:rPr>
        <w:drawing>
          <wp:anchor distT="0" distB="0" distL="114300" distR="114300" simplePos="0" relativeHeight="251664384" behindDoc="1" locked="0" layoutInCell="1" allowOverlap="1" wp14:anchorId="1BEED552" wp14:editId="77C6B765">
            <wp:simplePos x="0" y="0"/>
            <wp:positionH relativeFrom="column">
              <wp:posOffset>226060</wp:posOffset>
            </wp:positionH>
            <wp:positionV relativeFrom="paragraph">
              <wp:posOffset>-3175</wp:posOffset>
            </wp:positionV>
            <wp:extent cx="527050" cy="527050"/>
            <wp:effectExtent l="0" t="0" r="6350" b="6350"/>
            <wp:wrapSquare wrapText="bothSides"/>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attention_PNG3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050" cy="527050"/>
                    </a:xfrm>
                    <a:prstGeom prst="rect">
                      <a:avLst/>
                    </a:prstGeom>
                  </pic:spPr>
                </pic:pic>
              </a:graphicData>
            </a:graphic>
          </wp:anchor>
        </w:drawing>
      </w:r>
      <w:r w:rsidR="00774054" w:rsidRPr="00347C36">
        <w:rPr>
          <w:rFonts w:ascii="Trebuchet MS" w:hAnsi="Trebuchet MS"/>
          <w:i/>
          <w:sz w:val="24"/>
          <w:szCs w:val="24"/>
          <w:lang w:val="ro-RO"/>
        </w:rPr>
        <w:t>Instituțiile publice nu sunt obligate să creeze, să adapteze documente sau să furnizeze extrase din documente, în cazul în care acest demers ar necesita costuri disproporționate, care depășesc amploarea unei simple operațiuni.</w:t>
      </w:r>
    </w:p>
    <w:p w14:paraId="33CF2D46" w14:textId="77777777" w:rsidR="00347C36" w:rsidRPr="00347C36" w:rsidRDefault="00347C36" w:rsidP="00347C36">
      <w:pPr>
        <w:spacing w:after="0" w:line="240" w:lineRule="auto"/>
        <w:ind w:left="720"/>
        <w:jc w:val="both"/>
        <w:rPr>
          <w:rFonts w:ascii="Trebuchet MS" w:hAnsi="Trebuchet MS"/>
          <w:sz w:val="24"/>
        </w:rPr>
      </w:pPr>
    </w:p>
    <w:p w14:paraId="61962FC1" w14:textId="5054314D" w:rsidR="00774054" w:rsidRDefault="00774054" w:rsidP="00FA5B90">
      <w:pPr>
        <w:numPr>
          <w:ilvl w:val="0"/>
          <w:numId w:val="62"/>
        </w:numPr>
        <w:spacing w:after="0" w:line="240" w:lineRule="auto"/>
        <w:contextualSpacing/>
        <w:jc w:val="both"/>
        <w:rPr>
          <w:rFonts w:ascii="Trebuchet MS" w:hAnsi="Trebuchet MS"/>
          <w:sz w:val="24"/>
          <w:lang w:val="ro-RO"/>
        </w:rPr>
      </w:pPr>
      <w:r w:rsidRPr="007954EB">
        <w:rPr>
          <w:rFonts w:ascii="Trebuchet MS" w:hAnsi="Trebuchet MS"/>
          <w:sz w:val="24"/>
          <w:lang w:val="ro-RO"/>
        </w:rPr>
        <w:t xml:space="preserve">Creează împreună cu </w:t>
      </w:r>
      <w:r w:rsidR="008C3E5E">
        <w:rPr>
          <w:rFonts w:ascii="Trebuchet MS" w:hAnsi="Trebuchet MS"/>
          <w:sz w:val="24"/>
          <w:lang w:val="ro-RO"/>
        </w:rPr>
        <w:t xml:space="preserve">fiecare </w:t>
      </w:r>
      <w:r w:rsidRPr="007954EB">
        <w:rPr>
          <w:rFonts w:ascii="Trebuchet MS" w:hAnsi="Trebuchet MS"/>
          <w:sz w:val="24"/>
          <w:lang w:val="ro-RO"/>
        </w:rPr>
        <w:t>departament</w:t>
      </w:r>
      <w:r w:rsidR="008C3E5E">
        <w:rPr>
          <w:rFonts w:ascii="Trebuchet MS" w:hAnsi="Trebuchet MS"/>
          <w:sz w:val="24"/>
          <w:lang w:val="ro-RO"/>
        </w:rPr>
        <w:t>,</w:t>
      </w:r>
      <w:r w:rsidRPr="007954EB">
        <w:rPr>
          <w:rFonts w:ascii="Trebuchet MS" w:hAnsi="Trebuchet MS"/>
          <w:sz w:val="24"/>
          <w:lang w:val="ro-RO"/>
        </w:rPr>
        <w:t xml:space="preserve"> modelele de formulare/solicitări, atât cele care vor fi completate electronic cât și cele care vor completate fizic, asigurând existența acestora într-un format prietenos și reutilizabil.</w:t>
      </w:r>
      <w:r w:rsidR="00614911">
        <w:rPr>
          <w:rFonts w:ascii="Trebuchet MS" w:hAnsi="Trebuchet MS"/>
          <w:sz w:val="24"/>
          <w:lang w:val="ro-RO"/>
        </w:rPr>
        <w:t xml:space="preserve"> </w:t>
      </w:r>
    </w:p>
    <w:p w14:paraId="46B529EF" w14:textId="77777777" w:rsidR="00347C36" w:rsidRDefault="00347C36" w:rsidP="00347C36">
      <w:pPr>
        <w:spacing w:after="0" w:line="240" w:lineRule="auto"/>
        <w:contextualSpacing/>
        <w:jc w:val="both"/>
        <w:rPr>
          <w:rFonts w:ascii="Trebuchet MS" w:hAnsi="Trebuchet MS"/>
          <w:sz w:val="24"/>
          <w:lang w:val="ro-RO"/>
        </w:rPr>
      </w:pPr>
    </w:p>
    <w:p w14:paraId="133B5E80" w14:textId="64BF4839" w:rsidR="00347C36" w:rsidRDefault="00347C36" w:rsidP="00347C36">
      <w:pPr>
        <w:spacing w:after="0" w:line="240" w:lineRule="auto"/>
        <w:contextualSpacing/>
        <w:jc w:val="both"/>
        <w:rPr>
          <w:rFonts w:ascii="Trebuchet MS" w:hAnsi="Trebuchet MS"/>
          <w:sz w:val="24"/>
          <w:lang w:val="ro-RO"/>
        </w:rPr>
      </w:pPr>
      <w:r>
        <w:rPr>
          <w:rFonts w:ascii="Trebuchet MS" w:hAnsi="Trebuchet MS"/>
          <w:noProof/>
          <w:sz w:val="24"/>
        </w:rPr>
        <mc:AlternateContent>
          <mc:Choice Requires="wps">
            <w:drawing>
              <wp:anchor distT="0" distB="0" distL="114300" distR="114300" simplePos="0" relativeHeight="251668480" behindDoc="1" locked="0" layoutInCell="1" allowOverlap="1" wp14:anchorId="7CE549F2" wp14:editId="51624D77">
                <wp:simplePos x="0" y="0"/>
                <wp:positionH relativeFrom="column">
                  <wp:posOffset>137160</wp:posOffset>
                </wp:positionH>
                <wp:positionV relativeFrom="paragraph">
                  <wp:posOffset>108585</wp:posOffset>
                </wp:positionV>
                <wp:extent cx="5994400" cy="1479550"/>
                <wp:effectExtent l="0" t="0" r="25400" b="25400"/>
                <wp:wrapNone/>
                <wp:docPr id="223" name="Rectangle 223"/>
                <wp:cNvGraphicFramePr/>
                <a:graphic xmlns:a="http://schemas.openxmlformats.org/drawingml/2006/main">
                  <a:graphicData uri="http://schemas.microsoft.com/office/word/2010/wordprocessingShape">
                    <wps:wsp>
                      <wps:cNvSpPr/>
                      <wps:spPr>
                        <a:xfrm>
                          <a:off x="0" y="0"/>
                          <a:ext cx="5994400" cy="1479550"/>
                        </a:xfrm>
                        <a:prstGeom prst="rect">
                          <a:avLst/>
                        </a:prstGeom>
                        <a:solidFill>
                          <a:schemeClr val="accent4">
                            <a:lumMod val="20000"/>
                            <a:lumOff val="80000"/>
                          </a:schemeClr>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61090D14" id="Rectangle 223" o:spid="_x0000_s1026" style="position:absolute;margin-left:10.8pt;margin-top:8.55pt;width:472pt;height:11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" fillcolor="#fff2cc [663]" strokecolor="#ffd966 [1943]" strokeweight="1pt"/>
            </w:pict>
          </mc:Fallback>
        </mc:AlternateContent>
      </w:r>
      <w:r w:rsidRPr="00347C36">
        <w:rPr>
          <w:rFonts w:ascii="Trebuchet MS" w:hAnsi="Trebuchet MS"/>
          <w:i/>
          <w:noProof/>
          <w:sz w:val="24"/>
          <w:szCs w:val="24"/>
        </w:rPr>
        <w:drawing>
          <wp:anchor distT="0" distB="0" distL="114300" distR="114300" simplePos="0" relativeHeight="251666432" behindDoc="1" locked="0" layoutInCell="1" allowOverlap="1" wp14:anchorId="5254D3D4" wp14:editId="55F8A257">
            <wp:simplePos x="0" y="0"/>
            <wp:positionH relativeFrom="column">
              <wp:posOffset>311150</wp:posOffset>
            </wp:positionH>
            <wp:positionV relativeFrom="paragraph">
              <wp:posOffset>157480</wp:posOffset>
            </wp:positionV>
            <wp:extent cx="527050" cy="527050"/>
            <wp:effectExtent l="0" t="0" r="6350" b="6350"/>
            <wp:wrapSquare wrapText="bothSides"/>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attention_PNG3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050" cy="527050"/>
                    </a:xfrm>
                    <a:prstGeom prst="rect">
                      <a:avLst/>
                    </a:prstGeom>
                  </pic:spPr>
                </pic:pic>
              </a:graphicData>
            </a:graphic>
          </wp:anchor>
        </w:drawing>
      </w:r>
    </w:p>
    <w:p w14:paraId="38590E25" w14:textId="08256C58" w:rsidR="00614911" w:rsidRPr="00347C36" w:rsidRDefault="00614911" w:rsidP="00614911">
      <w:pPr>
        <w:spacing w:after="0" w:line="240" w:lineRule="auto"/>
        <w:ind w:left="360"/>
        <w:contextualSpacing/>
        <w:jc w:val="both"/>
        <w:rPr>
          <w:rFonts w:ascii="Trebuchet MS" w:hAnsi="Trebuchet MS"/>
          <w:i/>
          <w:sz w:val="24"/>
          <w:lang w:val="ro-RO"/>
        </w:rPr>
      </w:pPr>
      <w:r w:rsidRPr="00347C36">
        <w:rPr>
          <w:rFonts w:ascii="Trebuchet MS" w:hAnsi="Trebuchet MS"/>
          <w:i/>
          <w:sz w:val="24"/>
          <w:lang w:val="ro-RO"/>
        </w:rPr>
        <w:t>Formularele destinate completării de către cetățeni vor fi însoțite de un consimțământ GDPR valabil pentru prelucrarea datelor, care va îndeplini cumulativ următoarele condiții:</w:t>
      </w:r>
    </w:p>
    <w:p w14:paraId="3D4E32A3" w14:textId="77777777" w:rsidR="00614911" w:rsidRPr="00347C36" w:rsidRDefault="00614911" w:rsidP="00347C36">
      <w:pPr>
        <w:pStyle w:val="ListParagraph"/>
        <w:numPr>
          <w:ilvl w:val="0"/>
          <w:numId w:val="62"/>
        </w:numPr>
        <w:spacing w:after="0" w:line="240" w:lineRule="auto"/>
        <w:ind w:firstLine="1123"/>
        <w:jc w:val="both"/>
        <w:rPr>
          <w:rFonts w:ascii="Trebuchet MS" w:hAnsi="Trebuchet MS"/>
          <w:i/>
          <w:sz w:val="24"/>
        </w:rPr>
      </w:pPr>
      <w:r w:rsidRPr="00347C36">
        <w:rPr>
          <w:rFonts w:ascii="Trebuchet MS" w:hAnsi="Trebuchet MS"/>
          <w:i/>
          <w:sz w:val="24"/>
        </w:rPr>
        <w:t>să fie dat în mod liber;</w:t>
      </w:r>
    </w:p>
    <w:p w14:paraId="7BF97938" w14:textId="77777777" w:rsidR="00614911" w:rsidRPr="00347C36" w:rsidRDefault="00614911" w:rsidP="00347C36">
      <w:pPr>
        <w:pStyle w:val="ListParagraph"/>
        <w:numPr>
          <w:ilvl w:val="0"/>
          <w:numId w:val="62"/>
        </w:numPr>
        <w:spacing w:after="0" w:line="240" w:lineRule="auto"/>
        <w:ind w:firstLine="1123"/>
        <w:jc w:val="both"/>
        <w:rPr>
          <w:rFonts w:ascii="Trebuchet MS" w:hAnsi="Trebuchet MS"/>
          <w:i/>
          <w:sz w:val="24"/>
        </w:rPr>
      </w:pPr>
      <w:r w:rsidRPr="00347C36">
        <w:rPr>
          <w:rFonts w:ascii="Trebuchet MS" w:hAnsi="Trebuchet MS"/>
          <w:i/>
          <w:sz w:val="24"/>
        </w:rPr>
        <w:t>să fie specific;</w:t>
      </w:r>
    </w:p>
    <w:p w14:paraId="2CAC49AA" w14:textId="77777777" w:rsidR="00614911" w:rsidRPr="00347C36" w:rsidRDefault="00614911" w:rsidP="00347C36">
      <w:pPr>
        <w:pStyle w:val="ListParagraph"/>
        <w:numPr>
          <w:ilvl w:val="0"/>
          <w:numId w:val="62"/>
        </w:numPr>
        <w:spacing w:after="0" w:line="240" w:lineRule="auto"/>
        <w:ind w:firstLine="1123"/>
        <w:jc w:val="both"/>
        <w:rPr>
          <w:rFonts w:ascii="Trebuchet MS" w:hAnsi="Trebuchet MS"/>
          <w:i/>
          <w:sz w:val="24"/>
        </w:rPr>
      </w:pPr>
      <w:r w:rsidRPr="00347C36">
        <w:rPr>
          <w:rFonts w:ascii="Trebuchet MS" w:hAnsi="Trebuchet MS"/>
          <w:i/>
          <w:sz w:val="24"/>
        </w:rPr>
        <w:t>să fie informat;</w:t>
      </w:r>
    </w:p>
    <w:p w14:paraId="269AF0DC" w14:textId="6892BD05" w:rsidR="00614911" w:rsidRPr="00347C36" w:rsidRDefault="00614911" w:rsidP="00347C36">
      <w:pPr>
        <w:pStyle w:val="ListParagraph"/>
        <w:numPr>
          <w:ilvl w:val="0"/>
          <w:numId w:val="62"/>
        </w:numPr>
        <w:spacing w:after="0" w:line="240" w:lineRule="auto"/>
        <w:ind w:firstLine="1123"/>
        <w:jc w:val="both"/>
        <w:rPr>
          <w:rFonts w:ascii="Trebuchet MS" w:hAnsi="Trebuchet MS"/>
          <w:i/>
          <w:sz w:val="24"/>
        </w:rPr>
      </w:pPr>
      <w:r w:rsidRPr="00347C36">
        <w:rPr>
          <w:rFonts w:ascii="Trebuchet MS" w:hAnsi="Trebuchet MS"/>
          <w:i/>
          <w:sz w:val="24"/>
        </w:rPr>
        <w:t>să fie lipsit de ambiguitate;</w:t>
      </w:r>
    </w:p>
    <w:p w14:paraId="59B2FB1E" w14:textId="77777777" w:rsidR="00774054" w:rsidRPr="007954EB" w:rsidRDefault="00774054" w:rsidP="00FA5B90">
      <w:pPr>
        <w:spacing w:after="0" w:line="240" w:lineRule="auto"/>
        <w:ind w:left="360"/>
        <w:contextualSpacing/>
        <w:jc w:val="both"/>
        <w:rPr>
          <w:rFonts w:ascii="Trebuchet MS" w:hAnsi="Trebuchet MS"/>
          <w:sz w:val="24"/>
          <w:lang w:val="ro-RO"/>
        </w:rPr>
      </w:pPr>
    </w:p>
    <w:p w14:paraId="66AF1560" w14:textId="77777777" w:rsidR="00347C36" w:rsidRDefault="00347C36" w:rsidP="00FA5B90">
      <w:pPr>
        <w:tabs>
          <w:tab w:val="left" w:pos="720"/>
          <w:tab w:val="left" w:pos="1440"/>
          <w:tab w:val="left" w:pos="2625"/>
        </w:tabs>
        <w:spacing w:after="0" w:line="240" w:lineRule="auto"/>
        <w:ind w:left="360"/>
        <w:contextualSpacing/>
        <w:jc w:val="both"/>
        <w:rPr>
          <w:rFonts w:ascii="Trebuchet MS" w:hAnsi="Trebuchet MS"/>
          <w:b/>
          <w:sz w:val="24"/>
          <w:lang w:val="ro-RO"/>
        </w:rPr>
      </w:pPr>
    </w:p>
    <w:p w14:paraId="535F8ACF" w14:textId="77777777" w:rsidR="00347C36" w:rsidRDefault="00347C36" w:rsidP="00FA5B90">
      <w:pPr>
        <w:tabs>
          <w:tab w:val="left" w:pos="720"/>
          <w:tab w:val="left" w:pos="1440"/>
          <w:tab w:val="left" w:pos="2625"/>
        </w:tabs>
        <w:spacing w:after="0" w:line="240" w:lineRule="auto"/>
        <w:ind w:left="360"/>
        <w:contextualSpacing/>
        <w:jc w:val="both"/>
        <w:rPr>
          <w:rFonts w:ascii="Trebuchet MS" w:hAnsi="Trebuchet MS"/>
          <w:b/>
          <w:sz w:val="24"/>
          <w:lang w:val="ro-RO"/>
        </w:rPr>
      </w:pPr>
    </w:p>
    <w:p w14:paraId="42589F57" w14:textId="5A85D2CB" w:rsidR="00774054" w:rsidRPr="007954EB" w:rsidRDefault="007247D3" w:rsidP="00FA5B90">
      <w:pPr>
        <w:tabs>
          <w:tab w:val="left" w:pos="720"/>
          <w:tab w:val="left" w:pos="1440"/>
          <w:tab w:val="left" w:pos="2625"/>
        </w:tabs>
        <w:spacing w:after="0" w:line="240" w:lineRule="auto"/>
        <w:ind w:left="360"/>
        <w:contextualSpacing/>
        <w:jc w:val="both"/>
        <w:rPr>
          <w:rFonts w:ascii="Trebuchet MS" w:hAnsi="Trebuchet MS"/>
          <w:b/>
          <w:sz w:val="24"/>
          <w:lang w:val="ro-RO"/>
        </w:rPr>
      </w:pPr>
      <w:r w:rsidRPr="007954EB">
        <w:rPr>
          <w:rFonts w:ascii="Trebuchet MS" w:hAnsi="Trebuchet MS"/>
          <w:b/>
          <w:sz w:val="24"/>
          <w:lang w:val="ro-RO"/>
        </w:rPr>
        <w:t>b</w:t>
      </w:r>
      <w:r w:rsidR="00774054" w:rsidRPr="007954EB">
        <w:rPr>
          <w:rFonts w:ascii="Trebuchet MS" w:hAnsi="Trebuchet MS"/>
          <w:b/>
          <w:sz w:val="24"/>
          <w:lang w:val="ro-RO"/>
        </w:rPr>
        <w:t>.4.3</w:t>
      </w:r>
      <w:r w:rsidR="00774054" w:rsidRPr="007954EB">
        <w:rPr>
          <w:rFonts w:ascii="Trebuchet MS" w:hAnsi="Trebuchet MS"/>
          <w:sz w:val="24"/>
          <w:lang w:val="ro-RO"/>
        </w:rPr>
        <w:t xml:space="preserve"> </w:t>
      </w:r>
      <w:r w:rsidR="00774054" w:rsidRPr="007954EB">
        <w:rPr>
          <w:rFonts w:ascii="Trebuchet MS" w:hAnsi="Trebuchet MS"/>
          <w:b/>
          <w:sz w:val="24"/>
          <w:lang w:val="ro-RO"/>
        </w:rPr>
        <w:t xml:space="preserve">Pentru publicarea </w:t>
      </w:r>
      <w:r w:rsidR="003E47FE">
        <w:rPr>
          <w:rFonts w:ascii="Trebuchet MS" w:hAnsi="Trebuchet MS"/>
          <w:b/>
          <w:sz w:val="24"/>
          <w:lang w:val="ro-RO"/>
        </w:rPr>
        <w:t xml:space="preserve">în </w:t>
      </w:r>
      <w:r w:rsidR="00774054" w:rsidRPr="007954EB">
        <w:rPr>
          <w:rFonts w:ascii="Trebuchet MS" w:hAnsi="Trebuchet MS"/>
          <w:b/>
          <w:sz w:val="24"/>
          <w:lang w:val="ro-RO"/>
        </w:rPr>
        <w:t>M</w:t>
      </w:r>
      <w:r w:rsidR="003E47FE">
        <w:rPr>
          <w:rFonts w:ascii="Trebuchet MS" w:hAnsi="Trebuchet MS"/>
          <w:b/>
          <w:sz w:val="24"/>
          <w:lang w:val="ro-RO"/>
        </w:rPr>
        <w:t xml:space="preserve">onitorul </w:t>
      </w:r>
      <w:r w:rsidR="00774054" w:rsidRPr="007954EB">
        <w:rPr>
          <w:rFonts w:ascii="Trebuchet MS" w:hAnsi="Trebuchet MS"/>
          <w:b/>
          <w:sz w:val="24"/>
          <w:lang w:val="ro-RO"/>
        </w:rPr>
        <w:t>O</w:t>
      </w:r>
      <w:r w:rsidR="003E47FE">
        <w:rPr>
          <w:rFonts w:ascii="Trebuchet MS" w:hAnsi="Trebuchet MS"/>
          <w:b/>
          <w:sz w:val="24"/>
          <w:lang w:val="ro-RO"/>
        </w:rPr>
        <w:t>ficial</w:t>
      </w:r>
      <w:r w:rsidR="00774054" w:rsidRPr="007954EB">
        <w:rPr>
          <w:rFonts w:ascii="Trebuchet MS" w:hAnsi="Trebuchet MS"/>
          <w:b/>
          <w:sz w:val="24"/>
          <w:lang w:val="ro-RO"/>
        </w:rPr>
        <w:t>/mass-media</w:t>
      </w:r>
      <w:r w:rsidR="008C3E5E">
        <w:rPr>
          <w:rFonts w:ascii="Trebuchet MS" w:hAnsi="Trebuchet MS"/>
          <w:b/>
          <w:sz w:val="24"/>
          <w:lang w:val="ro-RO"/>
        </w:rPr>
        <w:t xml:space="preserve"> (dacă e cazul)</w:t>
      </w:r>
      <w:r w:rsidR="00774054" w:rsidRPr="007954EB">
        <w:rPr>
          <w:rFonts w:ascii="Trebuchet MS" w:hAnsi="Trebuchet MS"/>
          <w:b/>
          <w:sz w:val="24"/>
          <w:lang w:val="ro-RO"/>
        </w:rPr>
        <w:t>:</w:t>
      </w:r>
    </w:p>
    <w:p w14:paraId="7134F4D3" w14:textId="544FABA5" w:rsidR="00774054" w:rsidRPr="007954EB" w:rsidRDefault="00774054" w:rsidP="00FA5B90">
      <w:pPr>
        <w:numPr>
          <w:ilvl w:val="0"/>
          <w:numId w:val="69"/>
        </w:numPr>
        <w:tabs>
          <w:tab w:val="left" w:pos="720"/>
          <w:tab w:val="left" w:pos="1440"/>
          <w:tab w:val="left" w:pos="2625"/>
        </w:tabs>
        <w:spacing w:after="0" w:line="240" w:lineRule="auto"/>
        <w:contextualSpacing/>
        <w:jc w:val="both"/>
        <w:rPr>
          <w:rFonts w:ascii="Trebuchet MS" w:hAnsi="Trebuchet MS"/>
          <w:sz w:val="24"/>
          <w:lang w:val="ro-RO"/>
        </w:rPr>
      </w:pPr>
      <w:r w:rsidRPr="007954EB">
        <w:rPr>
          <w:rFonts w:ascii="Trebuchet MS" w:hAnsi="Trebuchet MS"/>
          <w:sz w:val="24"/>
          <w:lang w:val="ro-RO"/>
        </w:rPr>
        <w:t xml:space="preserve">colaborează cu </w:t>
      </w:r>
      <w:r w:rsidR="008C3E5E">
        <w:rPr>
          <w:rFonts w:ascii="Trebuchet MS" w:hAnsi="Trebuchet MS"/>
          <w:sz w:val="24"/>
          <w:lang w:val="ro-RO"/>
        </w:rPr>
        <w:t>Serviciul Economic</w:t>
      </w:r>
      <w:r w:rsidRPr="007954EB">
        <w:rPr>
          <w:rFonts w:ascii="Trebuchet MS" w:hAnsi="Trebuchet MS"/>
          <w:sz w:val="24"/>
          <w:lang w:val="ro-RO"/>
        </w:rPr>
        <w:t xml:space="preserve"> în vederea asigurării costurilor de transmitere și publicare.</w:t>
      </w:r>
    </w:p>
    <w:p w14:paraId="17A13A2A" w14:textId="77777777" w:rsidR="00774054" w:rsidRPr="007954EB" w:rsidRDefault="00774054" w:rsidP="00FA5B90">
      <w:pPr>
        <w:tabs>
          <w:tab w:val="left" w:pos="720"/>
          <w:tab w:val="left" w:pos="1440"/>
          <w:tab w:val="left" w:pos="2625"/>
        </w:tabs>
        <w:spacing w:after="0" w:line="240" w:lineRule="auto"/>
        <w:ind w:left="360"/>
        <w:contextualSpacing/>
        <w:jc w:val="both"/>
        <w:rPr>
          <w:rFonts w:ascii="Trebuchet MS" w:hAnsi="Trebuchet MS"/>
          <w:sz w:val="24"/>
          <w:lang w:val="ro-RO"/>
        </w:rPr>
      </w:pPr>
    </w:p>
    <w:p w14:paraId="1F412C4F" w14:textId="77777777" w:rsidR="00774054" w:rsidRPr="007954EB" w:rsidRDefault="007247D3" w:rsidP="00FA5B90">
      <w:pPr>
        <w:tabs>
          <w:tab w:val="left" w:pos="720"/>
          <w:tab w:val="left" w:pos="1440"/>
          <w:tab w:val="left" w:pos="2625"/>
        </w:tabs>
        <w:spacing w:after="0" w:line="240" w:lineRule="auto"/>
        <w:ind w:left="360"/>
        <w:contextualSpacing/>
        <w:jc w:val="both"/>
        <w:rPr>
          <w:rFonts w:ascii="Trebuchet MS" w:hAnsi="Trebuchet MS"/>
          <w:sz w:val="24"/>
          <w:lang w:val="ro-RO"/>
        </w:rPr>
      </w:pPr>
      <w:r w:rsidRPr="007954EB">
        <w:rPr>
          <w:rFonts w:ascii="Trebuchet MS" w:hAnsi="Trebuchet MS"/>
          <w:b/>
          <w:sz w:val="24"/>
          <w:lang w:val="ro-RO"/>
        </w:rPr>
        <w:t>b</w:t>
      </w:r>
      <w:r w:rsidR="00774054" w:rsidRPr="007954EB">
        <w:rPr>
          <w:rFonts w:ascii="Trebuchet MS" w:hAnsi="Trebuchet MS"/>
          <w:b/>
          <w:sz w:val="24"/>
          <w:lang w:val="ro-RO"/>
        </w:rPr>
        <w:t>.4.4 Pentru consultarea directă la sediu</w:t>
      </w:r>
      <w:r w:rsidR="00774054" w:rsidRPr="007954EB">
        <w:rPr>
          <w:rFonts w:ascii="Trebuchet MS" w:hAnsi="Trebuchet MS"/>
          <w:sz w:val="24"/>
          <w:lang w:val="ro-RO"/>
        </w:rPr>
        <w:t xml:space="preserve">: </w:t>
      </w:r>
    </w:p>
    <w:p w14:paraId="224D9E61" w14:textId="69825DEE" w:rsidR="00774054" w:rsidRPr="007954EB" w:rsidRDefault="00774054" w:rsidP="00FA5B90">
      <w:pPr>
        <w:numPr>
          <w:ilvl w:val="0"/>
          <w:numId w:val="70"/>
        </w:numPr>
        <w:tabs>
          <w:tab w:val="left" w:pos="720"/>
          <w:tab w:val="left" w:pos="1440"/>
          <w:tab w:val="left" w:pos="2625"/>
        </w:tabs>
        <w:spacing w:after="0" w:line="240" w:lineRule="auto"/>
        <w:contextualSpacing/>
        <w:jc w:val="both"/>
        <w:rPr>
          <w:rFonts w:ascii="Trebuchet MS" w:hAnsi="Trebuchet MS"/>
          <w:sz w:val="24"/>
          <w:lang w:val="ro-RO"/>
        </w:rPr>
      </w:pPr>
      <w:r w:rsidRPr="007954EB">
        <w:rPr>
          <w:rFonts w:ascii="Trebuchet MS" w:hAnsi="Trebuchet MS"/>
          <w:sz w:val="24"/>
          <w:lang w:val="ro-RO"/>
        </w:rPr>
        <w:t xml:space="preserve">Colaborează cu structurile </w:t>
      </w:r>
      <w:r w:rsidR="008C3E5E">
        <w:rPr>
          <w:rFonts w:ascii="Trebuchet MS" w:hAnsi="Trebuchet MS"/>
          <w:sz w:val="24"/>
          <w:lang w:val="ro-RO"/>
        </w:rPr>
        <w:t>administrative</w:t>
      </w:r>
      <w:r w:rsidRPr="007954EB">
        <w:rPr>
          <w:rFonts w:ascii="Trebuchet MS" w:hAnsi="Trebuchet MS"/>
          <w:sz w:val="24"/>
          <w:lang w:val="ro-RO"/>
        </w:rPr>
        <w:t xml:space="preserve"> pentru crearea și dotarea necesară unui spațiu destinat consultării informațiilor de interes public, în cadrul </w:t>
      </w:r>
      <w:r w:rsidR="008C3E5E">
        <w:rPr>
          <w:rFonts w:ascii="Trebuchet MS" w:hAnsi="Trebuchet MS"/>
          <w:sz w:val="24"/>
          <w:lang w:val="ro-RO"/>
        </w:rPr>
        <w:t>Compartimentului Relații cu Publicul</w:t>
      </w:r>
      <w:r w:rsidRPr="007954EB">
        <w:rPr>
          <w:rFonts w:ascii="Trebuchet MS" w:hAnsi="Trebuchet MS"/>
          <w:sz w:val="24"/>
          <w:lang w:val="ro-RO"/>
        </w:rPr>
        <w:t>.</w:t>
      </w:r>
    </w:p>
    <w:p w14:paraId="16C1B440" w14:textId="77777777" w:rsidR="00774054" w:rsidRPr="007954EB" w:rsidRDefault="00774054" w:rsidP="00FA5B90">
      <w:pPr>
        <w:numPr>
          <w:ilvl w:val="0"/>
          <w:numId w:val="70"/>
        </w:numPr>
        <w:tabs>
          <w:tab w:val="left" w:pos="720"/>
          <w:tab w:val="left" w:pos="1440"/>
          <w:tab w:val="left" w:pos="2625"/>
        </w:tabs>
        <w:spacing w:after="0" w:line="240" w:lineRule="auto"/>
        <w:contextualSpacing/>
        <w:jc w:val="both"/>
        <w:rPr>
          <w:rFonts w:ascii="Trebuchet MS" w:hAnsi="Trebuchet MS"/>
          <w:sz w:val="24"/>
          <w:lang w:val="ro-RO"/>
        </w:rPr>
      </w:pPr>
      <w:r w:rsidRPr="007954EB">
        <w:rPr>
          <w:rFonts w:ascii="Trebuchet MS" w:hAnsi="Trebuchet MS"/>
          <w:sz w:val="24"/>
          <w:lang w:val="ro-RO"/>
        </w:rPr>
        <w:t xml:space="preserve">Creează o procedură de înscriere și un program în care cetățenii pot consulta informațiile. </w:t>
      </w:r>
    </w:p>
    <w:p w14:paraId="348D1FB9" w14:textId="77777777" w:rsidR="00247C6E" w:rsidRPr="007954EB" w:rsidRDefault="00247C6E" w:rsidP="00FA5B90">
      <w:pPr>
        <w:spacing w:after="0" w:line="240" w:lineRule="auto"/>
        <w:ind w:left="360"/>
        <w:contextualSpacing/>
        <w:jc w:val="both"/>
        <w:rPr>
          <w:rFonts w:ascii="Trebuchet MS" w:hAnsi="Trebuchet MS"/>
          <w:sz w:val="24"/>
          <w:lang w:val="ro-RO"/>
        </w:rPr>
      </w:pPr>
    </w:p>
    <w:p w14:paraId="6EE433F8" w14:textId="32C85166" w:rsidR="00774054" w:rsidRPr="007954EB" w:rsidRDefault="00774054" w:rsidP="00FA5B90">
      <w:pPr>
        <w:numPr>
          <w:ilvl w:val="0"/>
          <w:numId w:val="60"/>
        </w:numPr>
        <w:spacing w:after="0" w:line="240" w:lineRule="auto"/>
        <w:contextualSpacing/>
        <w:jc w:val="both"/>
        <w:rPr>
          <w:rFonts w:ascii="Trebuchet MS" w:hAnsi="Trebuchet MS"/>
          <w:i/>
          <w:sz w:val="24"/>
          <w:lang w:val="ro-RO"/>
        </w:rPr>
      </w:pPr>
      <w:r w:rsidRPr="007954EB">
        <w:rPr>
          <w:rFonts w:ascii="Trebuchet MS" w:hAnsi="Trebuchet MS"/>
          <w:i/>
          <w:sz w:val="24"/>
          <w:lang w:val="ro-RO"/>
        </w:rPr>
        <w:lastRenderedPageBreak/>
        <w:t>Comunicarea din oficiu a informațiilor de interes public se va r</w:t>
      </w:r>
      <w:r w:rsidR="002E1447">
        <w:rPr>
          <w:rFonts w:ascii="Trebuchet MS" w:hAnsi="Trebuchet MS"/>
          <w:i/>
          <w:sz w:val="24"/>
          <w:lang w:val="ro-RO"/>
        </w:rPr>
        <w:t>ealiza prin intermediul celor 3,</w:t>
      </w:r>
      <w:r w:rsidRPr="007954EB">
        <w:rPr>
          <w:rFonts w:ascii="Trebuchet MS" w:hAnsi="Trebuchet MS"/>
          <w:i/>
          <w:sz w:val="24"/>
          <w:lang w:val="ro-RO"/>
        </w:rPr>
        <w:t xml:space="preserve"> prevăzute de lege</w:t>
      </w:r>
      <w:r w:rsidR="002E1447">
        <w:rPr>
          <w:rFonts w:ascii="Trebuchet MS" w:hAnsi="Trebuchet MS"/>
          <w:i/>
          <w:sz w:val="24"/>
          <w:lang w:val="ro-RO"/>
        </w:rPr>
        <w:t>,</w:t>
      </w:r>
      <w:r w:rsidRPr="007954EB">
        <w:rPr>
          <w:rFonts w:ascii="Trebuchet MS" w:hAnsi="Trebuchet MS"/>
          <w:i/>
          <w:sz w:val="24"/>
          <w:lang w:val="ro-RO"/>
        </w:rPr>
        <w:t xml:space="preserve"> după cum urmează:</w:t>
      </w:r>
    </w:p>
    <w:p w14:paraId="74A3374B" w14:textId="77777777" w:rsidR="00247C6E" w:rsidRPr="007954EB" w:rsidRDefault="00247C6E" w:rsidP="00FA5B90">
      <w:pPr>
        <w:spacing w:after="0" w:line="240" w:lineRule="auto"/>
        <w:ind w:left="360"/>
        <w:contextualSpacing/>
        <w:jc w:val="both"/>
        <w:rPr>
          <w:rFonts w:ascii="Trebuchet MS" w:hAnsi="Trebuchet MS"/>
          <w:b/>
          <w:i/>
          <w:sz w:val="24"/>
          <w:lang w:val="ro-RO"/>
        </w:rPr>
      </w:pPr>
    </w:p>
    <w:p w14:paraId="0646A399" w14:textId="77777777" w:rsidR="00774054" w:rsidRPr="007954EB" w:rsidRDefault="007247D3" w:rsidP="00FA5B90">
      <w:pPr>
        <w:spacing w:after="0" w:line="240" w:lineRule="auto"/>
        <w:ind w:left="360"/>
        <w:contextualSpacing/>
        <w:jc w:val="both"/>
        <w:rPr>
          <w:rFonts w:ascii="Trebuchet MS" w:hAnsi="Trebuchet MS"/>
          <w:b/>
          <w:i/>
          <w:sz w:val="24"/>
          <w:lang w:val="ro-RO"/>
        </w:rPr>
      </w:pPr>
      <w:r w:rsidRPr="007954EB">
        <w:rPr>
          <w:rFonts w:ascii="Trebuchet MS" w:hAnsi="Trebuchet MS"/>
          <w:b/>
          <w:i/>
          <w:sz w:val="24"/>
          <w:lang w:val="ro-RO"/>
        </w:rPr>
        <w:t>c</w:t>
      </w:r>
      <w:r w:rsidR="00774054" w:rsidRPr="007954EB">
        <w:rPr>
          <w:rFonts w:ascii="Trebuchet MS" w:hAnsi="Trebuchet MS"/>
          <w:b/>
          <w:i/>
          <w:sz w:val="24"/>
          <w:lang w:val="ro-RO"/>
        </w:rPr>
        <w:t>.1. afișarea la sediul fiecăre</w:t>
      </w:r>
      <w:r w:rsidR="00373A9A" w:rsidRPr="007954EB">
        <w:rPr>
          <w:rFonts w:ascii="Trebuchet MS" w:hAnsi="Trebuchet MS"/>
          <w:b/>
          <w:i/>
          <w:sz w:val="24"/>
          <w:lang w:val="ro-RO"/>
        </w:rPr>
        <w:t>i autorități/instituții publice:</w:t>
      </w:r>
    </w:p>
    <w:p w14:paraId="5EFEE445" w14:textId="77777777" w:rsidR="00774054" w:rsidRPr="007954EB" w:rsidRDefault="00774054" w:rsidP="00FA5B90">
      <w:pPr>
        <w:spacing w:after="0" w:line="240" w:lineRule="auto"/>
        <w:ind w:left="360"/>
        <w:contextualSpacing/>
        <w:jc w:val="both"/>
        <w:rPr>
          <w:rFonts w:ascii="Trebuchet MS" w:hAnsi="Trebuchet MS"/>
          <w:sz w:val="24"/>
          <w:lang w:val="ro-RO"/>
        </w:rPr>
      </w:pPr>
      <w:r w:rsidRPr="007954EB">
        <w:rPr>
          <w:rFonts w:ascii="Trebuchet MS" w:hAnsi="Trebuchet MS"/>
          <w:sz w:val="24"/>
          <w:lang w:val="ro-RO"/>
        </w:rPr>
        <w:t>Pentru afișarea la sediul autorității sau instituției publice, responsabilul în domeniul informațiilor de interes public:</w:t>
      </w:r>
    </w:p>
    <w:p w14:paraId="7388140A" w14:textId="351F6C1D" w:rsidR="00774054" w:rsidRPr="007954EB" w:rsidRDefault="004F40EC" w:rsidP="00FA5B90">
      <w:pPr>
        <w:numPr>
          <w:ilvl w:val="0"/>
          <w:numId w:val="72"/>
        </w:numPr>
        <w:spacing w:after="0" w:line="240" w:lineRule="auto"/>
        <w:contextualSpacing/>
        <w:jc w:val="both"/>
        <w:rPr>
          <w:rFonts w:ascii="Trebuchet MS" w:hAnsi="Trebuchet MS"/>
          <w:sz w:val="24"/>
          <w:lang w:val="ro-RO"/>
        </w:rPr>
      </w:pPr>
      <w:r>
        <w:rPr>
          <w:rFonts w:ascii="Trebuchet MS" w:hAnsi="Trebuchet MS"/>
          <w:sz w:val="24"/>
          <w:lang w:val="ro-RO"/>
        </w:rPr>
        <w:t>a</w:t>
      </w:r>
      <w:r w:rsidR="00774054" w:rsidRPr="007954EB">
        <w:rPr>
          <w:rFonts w:ascii="Trebuchet MS" w:hAnsi="Trebuchet MS"/>
          <w:sz w:val="24"/>
          <w:lang w:val="ro-RO"/>
        </w:rPr>
        <w:t>sigură existența în format fizic, afișarea și actualizarea, ori de câte ori este nevoie, a informațiilor supuse mecani</w:t>
      </w:r>
      <w:r w:rsidR="009C3552">
        <w:rPr>
          <w:rFonts w:ascii="Trebuchet MS" w:hAnsi="Trebuchet MS"/>
          <w:sz w:val="24"/>
          <w:lang w:val="ro-RO"/>
        </w:rPr>
        <w:t>smului de comunicare din oficiu;</w:t>
      </w:r>
      <w:r w:rsidR="00774054" w:rsidRPr="007954EB">
        <w:rPr>
          <w:rFonts w:ascii="Trebuchet MS" w:hAnsi="Trebuchet MS"/>
          <w:sz w:val="24"/>
          <w:lang w:val="ro-RO"/>
        </w:rPr>
        <w:t xml:space="preserve"> </w:t>
      </w:r>
    </w:p>
    <w:p w14:paraId="4675AFD4" w14:textId="7AEBE202" w:rsidR="00774054" w:rsidRPr="007954EB" w:rsidRDefault="004F40EC" w:rsidP="00FA5B90">
      <w:pPr>
        <w:numPr>
          <w:ilvl w:val="0"/>
          <w:numId w:val="72"/>
        </w:numPr>
        <w:spacing w:after="0" w:line="240" w:lineRule="auto"/>
        <w:contextualSpacing/>
        <w:jc w:val="both"/>
        <w:rPr>
          <w:rFonts w:ascii="Trebuchet MS" w:hAnsi="Trebuchet MS"/>
          <w:sz w:val="24"/>
          <w:lang w:val="ro-RO"/>
        </w:rPr>
      </w:pPr>
      <w:r>
        <w:rPr>
          <w:rFonts w:ascii="Trebuchet MS" w:hAnsi="Trebuchet MS"/>
          <w:sz w:val="24"/>
          <w:lang w:val="ro-RO"/>
        </w:rPr>
        <w:t>m</w:t>
      </w:r>
      <w:r w:rsidR="00774054" w:rsidRPr="007954EB">
        <w:rPr>
          <w:rFonts w:ascii="Trebuchet MS" w:hAnsi="Trebuchet MS"/>
          <w:sz w:val="24"/>
          <w:lang w:val="ro-RO"/>
        </w:rPr>
        <w:t>enține legătura cu departamentul administrativ pentru administrarea spațiului creat și sesizează eventualele nereguli identificate cu privire la existența informaț</w:t>
      </w:r>
      <w:r w:rsidR="009C3552">
        <w:rPr>
          <w:rFonts w:ascii="Trebuchet MS" w:hAnsi="Trebuchet MS"/>
          <w:sz w:val="24"/>
          <w:lang w:val="ro-RO"/>
        </w:rPr>
        <w:t>iilor și la accesul cetățenilor;</w:t>
      </w:r>
    </w:p>
    <w:p w14:paraId="2BE73CF2" w14:textId="2EC610EF" w:rsidR="00774054" w:rsidRPr="007954EB" w:rsidRDefault="004F40EC" w:rsidP="00FA5B90">
      <w:pPr>
        <w:numPr>
          <w:ilvl w:val="0"/>
          <w:numId w:val="72"/>
        </w:numPr>
        <w:spacing w:after="0" w:line="240" w:lineRule="auto"/>
        <w:contextualSpacing/>
        <w:jc w:val="both"/>
        <w:rPr>
          <w:rFonts w:ascii="Trebuchet MS" w:hAnsi="Trebuchet MS"/>
          <w:sz w:val="24"/>
          <w:lang w:val="ro-RO"/>
        </w:rPr>
      </w:pPr>
      <w:r>
        <w:rPr>
          <w:rFonts w:ascii="Trebuchet MS" w:hAnsi="Trebuchet MS"/>
          <w:sz w:val="24"/>
          <w:lang w:val="ro-RO"/>
        </w:rPr>
        <w:t>a</w:t>
      </w:r>
      <w:r w:rsidR="00774054" w:rsidRPr="007954EB">
        <w:rPr>
          <w:rFonts w:ascii="Trebuchet MS" w:hAnsi="Trebuchet MS"/>
          <w:sz w:val="24"/>
          <w:lang w:val="ro-RO"/>
        </w:rPr>
        <w:t>sigură imprimarea pe suport fizic a informațiilor și afișarea acestora în spațiul destinat, creat în colaborare cu departam</w:t>
      </w:r>
      <w:r w:rsidR="009C3552">
        <w:rPr>
          <w:rFonts w:ascii="Trebuchet MS" w:hAnsi="Trebuchet MS"/>
          <w:sz w:val="24"/>
          <w:lang w:val="ro-RO"/>
        </w:rPr>
        <w:t>entul administrativ;</w:t>
      </w:r>
      <w:r w:rsidR="00774054" w:rsidRPr="007954EB">
        <w:rPr>
          <w:rFonts w:ascii="Trebuchet MS" w:hAnsi="Trebuchet MS"/>
          <w:sz w:val="24"/>
          <w:lang w:val="ro-RO"/>
        </w:rPr>
        <w:t xml:space="preserve"> </w:t>
      </w:r>
    </w:p>
    <w:p w14:paraId="6119DD17" w14:textId="62FF67E4" w:rsidR="00774054" w:rsidRPr="007954EB" w:rsidRDefault="004F40EC" w:rsidP="00FA5B90">
      <w:pPr>
        <w:numPr>
          <w:ilvl w:val="0"/>
          <w:numId w:val="72"/>
        </w:numPr>
        <w:spacing w:after="0" w:line="240" w:lineRule="auto"/>
        <w:contextualSpacing/>
        <w:jc w:val="both"/>
        <w:rPr>
          <w:rFonts w:ascii="Trebuchet MS" w:hAnsi="Trebuchet MS"/>
          <w:sz w:val="24"/>
          <w:lang w:val="ro-RO"/>
        </w:rPr>
      </w:pPr>
      <w:r>
        <w:rPr>
          <w:rFonts w:ascii="Trebuchet MS" w:hAnsi="Trebuchet MS"/>
          <w:sz w:val="24"/>
          <w:lang w:val="ro-RO"/>
        </w:rPr>
        <w:t>a</w:t>
      </w:r>
      <w:r w:rsidR="00774054" w:rsidRPr="007954EB">
        <w:rPr>
          <w:rFonts w:ascii="Trebuchet MS" w:hAnsi="Trebuchet MS"/>
          <w:sz w:val="24"/>
          <w:lang w:val="ro-RO"/>
        </w:rPr>
        <w:t>fișează informațiile imediat ce acestea sunt disponibile, actualizând formele acestora când sunt operate modificări, indicând data de afișare pentru fiecare tip de informație.</w:t>
      </w:r>
    </w:p>
    <w:p w14:paraId="384398A4" w14:textId="77777777" w:rsidR="00774054" w:rsidRPr="007954EB" w:rsidRDefault="00774054" w:rsidP="00FA5B90">
      <w:pPr>
        <w:spacing w:after="0" w:line="240" w:lineRule="auto"/>
        <w:ind w:left="360"/>
        <w:contextualSpacing/>
        <w:jc w:val="both"/>
        <w:rPr>
          <w:rFonts w:ascii="Trebuchet MS" w:hAnsi="Trebuchet MS"/>
          <w:sz w:val="24"/>
          <w:lang w:val="ro-RO"/>
        </w:rPr>
      </w:pPr>
    </w:p>
    <w:p w14:paraId="1443AAE4" w14:textId="77777777" w:rsidR="00373A9A" w:rsidRPr="007954EB" w:rsidRDefault="007247D3" w:rsidP="00FA5B90">
      <w:pPr>
        <w:spacing w:after="0" w:line="240" w:lineRule="auto"/>
        <w:ind w:left="360"/>
        <w:contextualSpacing/>
        <w:jc w:val="both"/>
        <w:rPr>
          <w:rFonts w:ascii="Trebuchet MS" w:hAnsi="Trebuchet MS"/>
          <w:sz w:val="24"/>
          <w:lang w:val="ro-RO"/>
        </w:rPr>
      </w:pPr>
      <w:r w:rsidRPr="007954EB">
        <w:rPr>
          <w:rFonts w:ascii="Trebuchet MS" w:hAnsi="Trebuchet MS"/>
          <w:b/>
          <w:sz w:val="24"/>
          <w:lang w:val="ro-RO"/>
        </w:rPr>
        <w:t>c</w:t>
      </w:r>
      <w:r w:rsidR="00774054" w:rsidRPr="007954EB">
        <w:rPr>
          <w:rFonts w:ascii="Trebuchet MS" w:hAnsi="Trebuchet MS"/>
          <w:b/>
          <w:sz w:val="24"/>
          <w:lang w:val="ro-RO"/>
        </w:rPr>
        <w:t>.2. Publicarea pe pagina de Internet proprie</w:t>
      </w:r>
      <w:r w:rsidR="00373A9A" w:rsidRPr="007954EB">
        <w:rPr>
          <w:rFonts w:ascii="Trebuchet MS" w:hAnsi="Trebuchet MS"/>
          <w:sz w:val="24"/>
          <w:lang w:val="ro-RO"/>
        </w:rPr>
        <w:t>:</w:t>
      </w:r>
    </w:p>
    <w:p w14:paraId="02FFA21B" w14:textId="5A382581" w:rsidR="00774054" w:rsidRPr="007954EB" w:rsidRDefault="00774054" w:rsidP="00FA5B90">
      <w:pPr>
        <w:spacing w:after="0" w:line="240" w:lineRule="auto"/>
        <w:ind w:left="360"/>
        <w:contextualSpacing/>
        <w:jc w:val="both"/>
        <w:rPr>
          <w:rFonts w:ascii="Trebuchet MS" w:hAnsi="Trebuchet MS"/>
          <w:sz w:val="24"/>
          <w:lang w:val="ro-RO"/>
        </w:rPr>
      </w:pPr>
      <w:r w:rsidRPr="007954EB">
        <w:rPr>
          <w:rFonts w:ascii="Trebuchet MS" w:hAnsi="Trebuchet MS"/>
          <w:sz w:val="24"/>
          <w:lang w:val="ro-RO"/>
        </w:rPr>
        <w:t>În vederea comunicării din oficiu a informațiilor de interes publ</w:t>
      </w:r>
      <w:r w:rsidR="00965A26">
        <w:rPr>
          <w:rFonts w:ascii="Trebuchet MS" w:hAnsi="Trebuchet MS"/>
          <w:sz w:val="24"/>
          <w:lang w:val="ro-RO"/>
        </w:rPr>
        <w:t>ic prin intermediul paginii de i</w:t>
      </w:r>
      <w:r w:rsidRPr="007954EB">
        <w:rPr>
          <w:rFonts w:ascii="Trebuchet MS" w:hAnsi="Trebuchet MS"/>
          <w:sz w:val="24"/>
          <w:lang w:val="ro-RO"/>
        </w:rPr>
        <w:t>nternet, responsabilul în domeniul informațiilor de interes public</w:t>
      </w:r>
      <w:r w:rsidR="00965A26">
        <w:rPr>
          <w:rFonts w:ascii="Trebuchet MS" w:hAnsi="Trebuchet MS"/>
          <w:sz w:val="24"/>
          <w:lang w:val="ro-RO"/>
        </w:rPr>
        <w:t xml:space="preserve"> realizează următoarele demersuri</w:t>
      </w:r>
      <w:r w:rsidRPr="007954EB">
        <w:rPr>
          <w:rFonts w:ascii="Trebuchet MS" w:hAnsi="Trebuchet MS"/>
          <w:sz w:val="24"/>
          <w:lang w:val="ro-RO"/>
        </w:rPr>
        <w:t>:</w:t>
      </w:r>
    </w:p>
    <w:p w14:paraId="23FA9EE8" w14:textId="1EC0E8C6" w:rsidR="00774054" w:rsidRPr="007954EB" w:rsidRDefault="00965A26" w:rsidP="00FA5B90">
      <w:pPr>
        <w:spacing w:after="0" w:line="240" w:lineRule="auto"/>
        <w:ind w:left="1080" w:hanging="360"/>
        <w:contextualSpacing/>
        <w:jc w:val="both"/>
        <w:rPr>
          <w:rFonts w:ascii="Trebuchet MS" w:hAnsi="Trebuchet MS"/>
          <w:sz w:val="24"/>
          <w:lang w:val="ro-RO"/>
        </w:rPr>
      </w:pPr>
      <w:r>
        <w:rPr>
          <w:rFonts w:ascii="Trebuchet MS" w:hAnsi="Trebuchet MS"/>
          <w:sz w:val="24"/>
          <w:lang w:val="ro-RO"/>
        </w:rPr>
        <w:t>•</w:t>
      </w:r>
      <w:r>
        <w:rPr>
          <w:rFonts w:ascii="Trebuchet MS" w:hAnsi="Trebuchet MS"/>
          <w:sz w:val="24"/>
          <w:lang w:val="ro-RO"/>
        </w:rPr>
        <w:tab/>
        <w:t>d</w:t>
      </w:r>
      <w:r w:rsidR="00774054" w:rsidRPr="007954EB">
        <w:rPr>
          <w:rFonts w:ascii="Trebuchet MS" w:hAnsi="Trebuchet MS"/>
          <w:sz w:val="24"/>
          <w:lang w:val="ro-RO"/>
        </w:rPr>
        <w:t>upă crearea secțiunilor</w:t>
      </w:r>
      <w:r w:rsidR="00373A9A" w:rsidRPr="007954EB">
        <w:rPr>
          <w:rFonts w:ascii="Trebuchet MS" w:hAnsi="Trebuchet MS"/>
          <w:sz w:val="24"/>
          <w:lang w:val="ro-RO"/>
        </w:rPr>
        <w:t>,</w:t>
      </w:r>
      <w:r w:rsidR="00774054" w:rsidRPr="007954EB">
        <w:rPr>
          <w:rFonts w:ascii="Trebuchet MS" w:hAnsi="Trebuchet MS"/>
          <w:sz w:val="24"/>
          <w:lang w:val="ro-RO"/>
        </w:rPr>
        <w:t xml:space="preserve"> transmite </w:t>
      </w:r>
      <w:r w:rsidR="008C3E5E">
        <w:rPr>
          <w:rFonts w:ascii="Trebuchet MS" w:hAnsi="Trebuchet MS"/>
          <w:sz w:val="24"/>
          <w:lang w:val="ro-RO"/>
        </w:rPr>
        <w:t>Compartimentului Programe și Dezvoltare Informatică</w:t>
      </w:r>
      <w:r w:rsidR="00774054" w:rsidRPr="007954EB">
        <w:rPr>
          <w:rFonts w:ascii="Trebuchet MS" w:hAnsi="Trebuchet MS"/>
          <w:sz w:val="24"/>
          <w:lang w:val="ro-RO"/>
        </w:rPr>
        <w:t xml:space="preserve"> informațiile ce urmează a fi publicate, indicând expres locul exact în care să fie plasate, precum și celelalte instrucțiuni care trebuie să le însoțească (data publicării, frecvența de actualizare, persoana pentru informații suplimentare etc.)</w:t>
      </w:r>
      <w:r>
        <w:rPr>
          <w:rFonts w:ascii="Trebuchet MS" w:hAnsi="Trebuchet MS"/>
          <w:sz w:val="24"/>
          <w:lang w:val="ro-RO"/>
        </w:rPr>
        <w:t>;</w:t>
      </w:r>
    </w:p>
    <w:p w14:paraId="68EE64C2" w14:textId="4F658ED9" w:rsidR="00965A26" w:rsidRDefault="00965A26" w:rsidP="00965A26">
      <w:pPr>
        <w:numPr>
          <w:ilvl w:val="0"/>
          <w:numId w:val="73"/>
        </w:numPr>
        <w:spacing w:after="0" w:line="240" w:lineRule="auto"/>
        <w:contextualSpacing/>
        <w:jc w:val="both"/>
        <w:rPr>
          <w:rFonts w:ascii="Trebuchet MS" w:hAnsi="Trebuchet MS"/>
          <w:sz w:val="24"/>
          <w:lang w:val="ro-RO"/>
        </w:rPr>
      </w:pPr>
      <w:r>
        <w:rPr>
          <w:rFonts w:ascii="Trebuchet MS" w:hAnsi="Trebuchet MS"/>
          <w:sz w:val="24"/>
          <w:lang w:val="ro-RO"/>
        </w:rPr>
        <w:t>s</w:t>
      </w:r>
      <w:r w:rsidR="00774054" w:rsidRPr="007954EB">
        <w:rPr>
          <w:rFonts w:ascii="Trebuchet MS" w:hAnsi="Trebuchet MS"/>
          <w:sz w:val="24"/>
          <w:lang w:val="ro-RO"/>
        </w:rPr>
        <w:t xml:space="preserve">e asigură de publicarea în secțiunile corecte, transmițând imediat </w:t>
      </w:r>
      <w:r w:rsidR="008C3E5E">
        <w:rPr>
          <w:rFonts w:ascii="Trebuchet MS" w:hAnsi="Trebuchet MS"/>
          <w:sz w:val="24"/>
          <w:lang w:val="ro-RO"/>
        </w:rPr>
        <w:t>Compartimentului Programe și Dezvoltare Informatică</w:t>
      </w:r>
      <w:r w:rsidR="008C3E5E" w:rsidRPr="007954EB">
        <w:rPr>
          <w:rFonts w:ascii="Trebuchet MS" w:hAnsi="Trebuchet MS"/>
          <w:sz w:val="24"/>
          <w:lang w:val="ro-RO"/>
        </w:rPr>
        <w:t xml:space="preserve"> </w:t>
      </w:r>
      <w:r w:rsidR="00774054" w:rsidRPr="007954EB">
        <w:rPr>
          <w:rFonts w:ascii="Trebuchet MS" w:hAnsi="Trebuchet MS"/>
          <w:sz w:val="24"/>
          <w:lang w:val="ro-RO"/>
        </w:rPr>
        <w:t xml:space="preserve">pentru publicare, noile variante ale informațiilor </w:t>
      </w:r>
      <w:r>
        <w:rPr>
          <w:rFonts w:ascii="Trebuchet MS" w:hAnsi="Trebuchet MS"/>
          <w:sz w:val="24"/>
          <w:lang w:val="ro-RO"/>
        </w:rPr>
        <w:t>dacă acestea au fost modificate;</w:t>
      </w:r>
    </w:p>
    <w:p w14:paraId="31D9E8FF" w14:textId="3032EFD5" w:rsidR="00774054" w:rsidRPr="00965A26" w:rsidRDefault="00965A26" w:rsidP="00965A26">
      <w:pPr>
        <w:numPr>
          <w:ilvl w:val="0"/>
          <w:numId w:val="73"/>
        </w:numPr>
        <w:spacing w:after="0" w:line="240" w:lineRule="auto"/>
        <w:contextualSpacing/>
        <w:jc w:val="both"/>
        <w:rPr>
          <w:rFonts w:ascii="Trebuchet MS" w:hAnsi="Trebuchet MS"/>
          <w:sz w:val="24"/>
          <w:lang w:val="ro-RO"/>
        </w:rPr>
      </w:pPr>
      <w:r>
        <w:rPr>
          <w:rFonts w:ascii="Trebuchet MS" w:hAnsi="Trebuchet MS"/>
          <w:sz w:val="24"/>
          <w:lang w:val="ro-RO"/>
        </w:rPr>
        <w:t>a</w:t>
      </w:r>
      <w:r w:rsidR="00774054" w:rsidRPr="00965A26">
        <w:rPr>
          <w:rFonts w:ascii="Trebuchet MS" w:hAnsi="Trebuchet MS"/>
          <w:sz w:val="24"/>
          <w:lang w:val="ro-RO"/>
        </w:rPr>
        <w:t xml:space="preserve">sigură monitorizarea existenței informațiilor în secțiunile corecte, sesizând </w:t>
      </w:r>
      <w:r w:rsidR="00747FFE">
        <w:rPr>
          <w:rFonts w:ascii="Trebuchet MS" w:hAnsi="Trebuchet MS"/>
          <w:sz w:val="24"/>
          <w:lang w:val="ro-RO"/>
        </w:rPr>
        <w:t>Compartimentului Programe și Dezvoltare Informatică</w:t>
      </w:r>
      <w:r w:rsidR="00774054" w:rsidRPr="00965A26">
        <w:rPr>
          <w:rFonts w:ascii="Trebuchet MS" w:hAnsi="Trebuchet MS"/>
          <w:sz w:val="24"/>
          <w:lang w:val="ro-RO"/>
        </w:rPr>
        <w:t xml:space="preserve"> în situația în care identifică o neregulă sau în care este necesară o actualizare</w:t>
      </w:r>
      <w:r>
        <w:rPr>
          <w:rFonts w:ascii="Trebuchet MS" w:hAnsi="Trebuchet MS"/>
          <w:sz w:val="24"/>
          <w:lang w:val="ro-RO"/>
        </w:rPr>
        <w:t xml:space="preserve"> a informațiilor deja publicate;</w:t>
      </w:r>
    </w:p>
    <w:p w14:paraId="2ACE5CA6" w14:textId="77777777" w:rsidR="00965A26" w:rsidRDefault="00965A26" w:rsidP="00FA5B90">
      <w:pPr>
        <w:numPr>
          <w:ilvl w:val="0"/>
          <w:numId w:val="73"/>
        </w:numPr>
        <w:spacing w:after="0" w:line="240" w:lineRule="auto"/>
        <w:contextualSpacing/>
        <w:jc w:val="both"/>
        <w:rPr>
          <w:rFonts w:ascii="Trebuchet MS" w:hAnsi="Trebuchet MS"/>
          <w:sz w:val="24"/>
          <w:lang w:val="ro-RO"/>
        </w:rPr>
      </w:pPr>
      <w:r>
        <w:rPr>
          <w:rFonts w:ascii="Trebuchet MS" w:hAnsi="Trebuchet MS"/>
          <w:sz w:val="24"/>
          <w:lang w:val="ro-RO"/>
        </w:rPr>
        <w:t>v</w:t>
      </w:r>
      <w:r w:rsidR="00774054" w:rsidRPr="007954EB">
        <w:rPr>
          <w:rFonts w:ascii="Trebuchet MS" w:hAnsi="Trebuchet MS"/>
          <w:sz w:val="24"/>
          <w:lang w:val="ro-RO"/>
        </w:rPr>
        <w:t>erifică corectitudinea publicării informațiilor în secțiunile create în site</w:t>
      </w:r>
      <w:r>
        <w:rPr>
          <w:rFonts w:ascii="Trebuchet MS" w:hAnsi="Trebuchet MS"/>
          <w:sz w:val="24"/>
          <w:lang w:val="ro-RO"/>
        </w:rPr>
        <w:t>.</w:t>
      </w:r>
    </w:p>
    <w:p w14:paraId="0FCC3989" w14:textId="78DDE313" w:rsidR="00774054" w:rsidRPr="007954EB" w:rsidRDefault="00965A26" w:rsidP="00965A26">
      <w:pPr>
        <w:spacing w:after="0" w:line="240" w:lineRule="auto"/>
        <w:ind w:firstLine="360"/>
        <w:contextualSpacing/>
        <w:jc w:val="both"/>
        <w:rPr>
          <w:rFonts w:ascii="Trebuchet MS" w:hAnsi="Trebuchet MS"/>
          <w:sz w:val="24"/>
          <w:lang w:val="ro-RO"/>
        </w:rPr>
      </w:pPr>
      <w:r>
        <w:rPr>
          <w:rFonts w:ascii="Trebuchet MS" w:hAnsi="Trebuchet MS"/>
          <w:sz w:val="24"/>
          <w:lang w:val="ro-RO"/>
        </w:rPr>
        <w:t>Verificarea corectitudinii informaţiilor în site, se realizează,</w:t>
      </w:r>
      <w:r w:rsidR="00774054" w:rsidRPr="007954EB">
        <w:rPr>
          <w:rFonts w:ascii="Trebuchet MS" w:hAnsi="Trebuchet MS"/>
          <w:sz w:val="24"/>
          <w:lang w:val="ro-RO"/>
        </w:rPr>
        <w:t xml:space="preserve"> după cum urmează:</w:t>
      </w:r>
    </w:p>
    <w:p w14:paraId="28C7E768" w14:textId="2D279DD7" w:rsidR="00774054" w:rsidRPr="007954EB" w:rsidRDefault="00774054" w:rsidP="00FA5B90">
      <w:pPr>
        <w:spacing w:after="0" w:line="240" w:lineRule="auto"/>
        <w:ind w:left="360"/>
        <w:contextualSpacing/>
        <w:jc w:val="both"/>
        <w:rPr>
          <w:rFonts w:ascii="Trebuchet MS" w:hAnsi="Trebuchet MS"/>
          <w:sz w:val="24"/>
          <w:lang w:val="ro-RO"/>
        </w:rPr>
      </w:pPr>
      <w:r w:rsidRPr="007954EB">
        <w:rPr>
          <w:rFonts w:ascii="Trebuchet MS" w:hAnsi="Trebuchet MS"/>
          <w:sz w:val="24"/>
          <w:lang w:val="ro-RO"/>
        </w:rPr>
        <w:t>În secțiunea „</w:t>
      </w:r>
      <w:r w:rsidRPr="007954EB">
        <w:rPr>
          <w:rFonts w:ascii="Trebuchet MS" w:hAnsi="Trebuchet MS"/>
          <w:b/>
          <w:sz w:val="24"/>
          <w:lang w:val="ro-RO"/>
        </w:rPr>
        <w:t xml:space="preserve">Despre instituție” / „Despre noi” / </w:t>
      </w:r>
      <w:r w:rsidR="00965A26">
        <w:rPr>
          <w:rFonts w:ascii="Trebuchet MS" w:hAnsi="Trebuchet MS"/>
          <w:b/>
          <w:sz w:val="24"/>
          <w:lang w:val="ro-RO"/>
        </w:rPr>
        <w:t xml:space="preserve">„Prezentare” </w:t>
      </w:r>
      <w:r w:rsidRPr="007954EB">
        <w:rPr>
          <w:rFonts w:ascii="Trebuchet MS" w:hAnsi="Trebuchet MS"/>
          <w:sz w:val="24"/>
          <w:lang w:val="ro-RO"/>
        </w:rPr>
        <w:t>sunt create următoarele sub-secțiuni care vor conține următoarele informații:</w:t>
      </w:r>
    </w:p>
    <w:p w14:paraId="180541D2" w14:textId="77777777" w:rsidR="00774054" w:rsidRPr="007954EB" w:rsidRDefault="00774054" w:rsidP="00FA5B90">
      <w:pPr>
        <w:numPr>
          <w:ilvl w:val="0"/>
          <w:numId w:val="65"/>
        </w:numPr>
        <w:spacing w:after="0" w:line="240" w:lineRule="auto"/>
        <w:contextualSpacing/>
        <w:jc w:val="both"/>
        <w:rPr>
          <w:rFonts w:ascii="Trebuchet MS" w:hAnsi="Trebuchet MS"/>
          <w:sz w:val="24"/>
          <w:lang w:val="ro-RO"/>
        </w:rPr>
      </w:pPr>
      <w:r w:rsidRPr="007954EB">
        <w:rPr>
          <w:rFonts w:ascii="Trebuchet MS" w:hAnsi="Trebuchet MS"/>
          <w:sz w:val="24"/>
          <w:lang w:val="ro-RO"/>
        </w:rPr>
        <w:t xml:space="preserve">Legislație (organizarea și funcționarea instituției); </w:t>
      </w:r>
    </w:p>
    <w:p w14:paraId="3165DD19" w14:textId="72D11B30" w:rsidR="00965A26" w:rsidRDefault="00774054" w:rsidP="00FA5B90">
      <w:pPr>
        <w:numPr>
          <w:ilvl w:val="0"/>
          <w:numId w:val="65"/>
        </w:numPr>
        <w:spacing w:after="0" w:line="240" w:lineRule="auto"/>
        <w:contextualSpacing/>
        <w:jc w:val="both"/>
        <w:rPr>
          <w:rFonts w:ascii="Trebuchet MS" w:hAnsi="Trebuchet MS"/>
          <w:sz w:val="24"/>
          <w:lang w:val="ro-RO"/>
        </w:rPr>
      </w:pPr>
      <w:r w:rsidRPr="007954EB">
        <w:rPr>
          <w:rFonts w:ascii="Trebuchet MS" w:hAnsi="Trebuchet MS"/>
          <w:sz w:val="24"/>
          <w:lang w:val="ro-RO"/>
        </w:rPr>
        <w:t>Conducere (L</w:t>
      </w:r>
      <w:r w:rsidR="00747FFE">
        <w:rPr>
          <w:rFonts w:ascii="Trebuchet MS" w:hAnsi="Trebuchet MS"/>
          <w:sz w:val="24"/>
          <w:lang w:val="ro-RO"/>
        </w:rPr>
        <w:t>ista persoanelor din conducere</w:t>
      </w:r>
      <w:r w:rsidR="00965A26">
        <w:rPr>
          <w:rFonts w:ascii="Trebuchet MS" w:hAnsi="Trebuchet MS"/>
          <w:sz w:val="24"/>
          <w:lang w:val="ro-RO"/>
        </w:rPr>
        <w:t>);</w:t>
      </w:r>
    </w:p>
    <w:p w14:paraId="48862CE7" w14:textId="3E9DE6AB" w:rsidR="00774054" w:rsidRPr="00965A26" w:rsidRDefault="00774054" w:rsidP="00965A26">
      <w:pPr>
        <w:numPr>
          <w:ilvl w:val="0"/>
          <w:numId w:val="65"/>
        </w:numPr>
        <w:spacing w:after="0" w:line="240" w:lineRule="auto"/>
        <w:contextualSpacing/>
        <w:jc w:val="both"/>
        <w:rPr>
          <w:rFonts w:ascii="Trebuchet MS" w:hAnsi="Trebuchet MS"/>
          <w:sz w:val="24"/>
          <w:lang w:val="ro-RO"/>
        </w:rPr>
      </w:pPr>
      <w:r w:rsidRPr="007954EB">
        <w:rPr>
          <w:rFonts w:ascii="Trebuchet MS" w:hAnsi="Trebuchet MS"/>
          <w:sz w:val="24"/>
          <w:lang w:val="ro-RO"/>
        </w:rPr>
        <w:lastRenderedPageBreak/>
        <w:t>Organizare (Regulament de organizare și funcționare,  Organigrama; Lista și datele de contact ale instituțiilor care funcționează în subordinea/ coordonarea sau sub</w:t>
      </w:r>
      <w:r w:rsidR="00965A26">
        <w:rPr>
          <w:rFonts w:ascii="Trebuchet MS" w:hAnsi="Trebuchet MS"/>
          <w:sz w:val="24"/>
          <w:lang w:val="ro-RO"/>
        </w:rPr>
        <w:t xml:space="preserve"> </w:t>
      </w:r>
      <w:r w:rsidRPr="00965A26">
        <w:rPr>
          <w:rFonts w:ascii="Trebuchet MS" w:hAnsi="Trebuchet MS"/>
          <w:sz w:val="24"/>
          <w:lang w:val="ro-RO"/>
        </w:rPr>
        <w:t>autoritatea instituției în cauză</w:t>
      </w:r>
      <w:r w:rsidR="00965A26">
        <w:rPr>
          <w:rFonts w:ascii="Trebuchet MS" w:hAnsi="Trebuchet MS"/>
          <w:sz w:val="24"/>
          <w:lang w:val="ro-RO"/>
        </w:rPr>
        <w:t>);</w:t>
      </w:r>
    </w:p>
    <w:p w14:paraId="5E758597" w14:textId="4AA7136C" w:rsidR="00774054" w:rsidRPr="007954EB" w:rsidRDefault="00774054" w:rsidP="00FA5B90">
      <w:pPr>
        <w:numPr>
          <w:ilvl w:val="0"/>
          <w:numId w:val="65"/>
        </w:numPr>
        <w:spacing w:after="0" w:line="240" w:lineRule="auto"/>
        <w:contextualSpacing/>
        <w:jc w:val="both"/>
        <w:rPr>
          <w:rFonts w:ascii="Trebuchet MS" w:hAnsi="Trebuchet MS"/>
          <w:sz w:val="24"/>
          <w:lang w:val="ro-RO"/>
        </w:rPr>
      </w:pPr>
      <w:r w:rsidRPr="007954EB">
        <w:rPr>
          <w:rFonts w:ascii="Trebuchet MS" w:hAnsi="Trebuchet MS"/>
          <w:sz w:val="24"/>
          <w:lang w:val="ro-RO"/>
        </w:rPr>
        <w:t>Carieră (anunțurile posturilor scoase la concurs)</w:t>
      </w:r>
      <w:r w:rsidR="00965A26">
        <w:rPr>
          <w:rFonts w:ascii="Trebuchet MS" w:hAnsi="Trebuchet MS"/>
          <w:sz w:val="24"/>
          <w:lang w:val="ro-RO"/>
        </w:rPr>
        <w:t>;</w:t>
      </w:r>
    </w:p>
    <w:p w14:paraId="5D92CC5E" w14:textId="06A10642" w:rsidR="00774054" w:rsidRPr="007954EB" w:rsidRDefault="00774054" w:rsidP="00FA5B90">
      <w:pPr>
        <w:numPr>
          <w:ilvl w:val="0"/>
          <w:numId w:val="65"/>
        </w:numPr>
        <w:spacing w:after="0" w:line="240" w:lineRule="auto"/>
        <w:contextualSpacing/>
        <w:jc w:val="both"/>
        <w:rPr>
          <w:rFonts w:ascii="Trebuchet MS" w:hAnsi="Trebuchet MS"/>
          <w:sz w:val="24"/>
          <w:lang w:val="ro-RO"/>
        </w:rPr>
      </w:pPr>
      <w:r w:rsidRPr="007954EB">
        <w:rPr>
          <w:rFonts w:ascii="Trebuchet MS" w:hAnsi="Trebuchet MS"/>
          <w:sz w:val="24"/>
          <w:lang w:val="ro-RO"/>
        </w:rPr>
        <w:t>Programe și strategii</w:t>
      </w:r>
      <w:r w:rsidR="00965A26">
        <w:rPr>
          <w:rFonts w:ascii="Trebuchet MS" w:hAnsi="Trebuchet MS"/>
          <w:sz w:val="24"/>
          <w:lang w:val="ro-RO"/>
        </w:rPr>
        <w:t>;</w:t>
      </w:r>
    </w:p>
    <w:p w14:paraId="63B71C2C" w14:textId="6A79B44B" w:rsidR="00774054" w:rsidRPr="007954EB" w:rsidRDefault="00774054" w:rsidP="00FA5B90">
      <w:pPr>
        <w:numPr>
          <w:ilvl w:val="0"/>
          <w:numId w:val="65"/>
        </w:numPr>
        <w:spacing w:after="0" w:line="240" w:lineRule="auto"/>
        <w:contextualSpacing/>
        <w:jc w:val="both"/>
        <w:rPr>
          <w:rFonts w:ascii="Trebuchet MS" w:hAnsi="Trebuchet MS"/>
          <w:sz w:val="24"/>
          <w:lang w:val="ro-RO"/>
        </w:rPr>
      </w:pPr>
      <w:r w:rsidRPr="007954EB">
        <w:rPr>
          <w:rFonts w:ascii="Trebuchet MS" w:hAnsi="Trebuchet MS"/>
          <w:sz w:val="24"/>
          <w:lang w:val="ro-RO"/>
        </w:rPr>
        <w:t>Rapoarte și studii</w:t>
      </w:r>
      <w:r w:rsidR="00965A26">
        <w:rPr>
          <w:rFonts w:ascii="Trebuchet MS" w:hAnsi="Trebuchet MS"/>
          <w:sz w:val="24"/>
          <w:lang w:val="ro-RO"/>
        </w:rPr>
        <w:t>.</w:t>
      </w:r>
    </w:p>
    <w:p w14:paraId="02C09EA7" w14:textId="77777777" w:rsidR="00774054" w:rsidRPr="007954EB" w:rsidRDefault="00774054" w:rsidP="00FA5B90">
      <w:pPr>
        <w:spacing w:after="0" w:line="240" w:lineRule="auto"/>
        <w:ind w:left="1080"/>
        <w:contextualSpacing/>
        <w:jc w:val="both"/>
        <w:rPr>
          <w:rFonts w:ascii="Trebuchet MS" w:hAnsi="Trebuchet MS"/>
          <w:sz w:val="24"/>
          <w:lang w:val="ro-RO"/>
        </w:rPr>
      </w:pPr>
    </w:p>
    <w:p w14:paraId="329317E7" w14:textId="1EFDD19D" w:rsidR="00774054" w:rsidRPr="007954EB" w:rsidRDefault="00774054" w:rsidP="00FA5B90">
      <w:pPr>
        <w:spacing w:after="0" w:line="240" w:lineRule="auto"/>
        <w:ind w:left="360"/>
        <w:jc w:val="both"/>
        <w:rPr>
          <w:rFonts w:ascii="Trebuchet MS" w:hAnsi="Trebuchet MS"/>
          <w:sz w:val="24"/>
          <w:lang w:val="ro-RO"/>
        </w:rPr>
      </w:pPr>
      <w:r w:rsidRPr="007954EB">
        <w:rPr>
          <w:rFonts w:ascii="Trebuchet MS" w:hAnsi="Trebuchet MS"/>
          <w:sz w:val="24"/>
          <w:lang w:val="ro-RO"/>
        </w:rPr>
        <w:t xml:space="preserve">În secțiunea </w:t>
      </w:r>
      <w:r w:rsidRPr="007954EB">
        <w:rPr>
          <w:rFonts w:ascii="Trebuchet MS" w:hAnsi="Trebuchet MS"/>
          <w:b/>
          <w:sz w:val="24"/>
          <w:lang w:val="ro-RO"/>
        </w:rPr>
        <w:t>informații de interes public</w:t>
      </w:r>
      <w:r w:rsidRPr="007954EB">
        <w:rPr>
          <w:rFonts w:ascii="Trebuchet MS" w:hAnsi="Trebuchet MS"/>
          <w:sz w:val="24"/>
          <w:lang w:val="ro-RO"/>
        </w:rPr>
        <w:t xml:space="preserve"> sunt publicate următoarele informații, conform anexei nr.</w:t>
      </w:r>
      <w:r w:rsidR="00575BF0">
        <w:rPr>
          <w:rFonts w:ascii="Trebuchet MS" w:hAnsi="Trebuchet MS"/>
          <w:sz w:val="24"/>
          <w:lang w:val="ro-RO"/>
        </w:rPr>
        <w:t xml:space="preserve"> 1</w:t>
      </w:r>
      <w:r w:rsidRPr="007954EB">
        <w:rPr>
          <w:rFonts w:ascii="Trebuchet MS" w:hAnsi="Trebuchet MS"/>
          <w:sz w:val="24"/>
          <w:lang w:val="ro-RO"/>
        </w:rPr>
        <w:t>, după cum urmează:</w:t>
      </w:r>
    </w:p>
    <w:p w14:paraId="5008CB57" w14:textId="5A06826D" w:rsidR="00774054" w:rsidRPr="007954EB" w:rsidRDefault="00774054" w:rsidP="00FA5B90">
      <w:pPr>
        <w:numPr>
          <w:ilvl w:val="0"/>
          <w:numId w:val="66"/>
        </w:numPr>
        <w:spacing w:after="0" w:line="240" w:lineRule="auto"/>
        <w:contextualSpacing/>
        <w:jc w:val="both"/>
        <w:rPr>
          <w:rFonts w:ascii="Trebuchet MS" w:hAnsi="Trebuchet MS"/>
          <w:sz w:val="24"/>
          <w:lang w:val="ro-RO"/>
        </w:rPr>
      </w:pPr>
      <w:r w:rsidRPr="007954EB">
        <w:rPr>
          <w:rFonts w:ascii="Trebuchet MS" w:hAnsi="Trebuchet MS"/>
          <w:sz w:val="24"/>
          <w:lang w:val="ro-RO"/>
        </w:rPr>
        <w:t>Solicitare informații. Legislație (Numele și prenumele persoanei responsabile pentru Legea 544/2001; Formular pentru solicitare în baza Legii 544/2001; Modalitatea de contestare a deciziei și formularele aferente pentru reclamație administrative;  Lista cu documentele de interes public și lista cu documentele produse/gestionate de instituție; Rapoartele de aplicare a Legii nr. 544/2001)</w:t>
      </w:r>
      <w:r w:rsidR="00965A26">
        <w:rPr>
          <w:rFonts w:ascii="Trebuchet MS" w:hAnsi="Trebuchet MS"/>
          <w:sz w:val="24"/>
          <w:lang w:val="ro-RO"/>
        </w:rPr>
        <w:t>;</w:t>
      </w:r>
    </w:p>
    <w:p w14:paraId="7C6DB1F4" w14:textId="46C67FFD" w:rsidR="00774054" w:rsidRPr="007954EB" w:rsidRDefault="00774054" w:rsidP="00FA5B90">
      <w:pPr>
        <w:numPr>
          <w:ilvl w:val="0"/>
          <w:numId w:val="66"/>
        </w:numPr>
        <w:spacing w:after="0" w:line="240" w:lineRule="auto"/>
        <w:contextualSpacing/>
        <w:jc w:val="both"/>
        <w:rPr>
          <w:rFonts w:ascii="Trebuchet MS" w:hAnsi="Trebuchet MS"/>
          <w:sz w:val="24"/>
          <w:lang w:val="ro-RO"/>
        </w:rPr>
      </w:pPr>
      <w:r w:rsidRPr="007954EB">
        <w:rPr>
          <w:rFonts w:ascii="Trebuchet MS" w:hAnsi="Trebuchet MS"/>
          <w:sz w:val="24"/>
          <w:lang w:val="ro-RO"/>
        </w:rPr>
        <w:t>Buletinul informativ (Legea 544/2001)</w:t>
      </w:r>
      <w:r w:rsidR="00965A26">
        <w:rPr>
          <w:rFonts w:ascii="Trebuchet MS" w:hAnsi="Trebuchet MS"/>
          <w:sz w:val="24"/>
          <w:lang w:val="ro-RO"/>
        </w:rPr>
        <w:t>;</w:t>
      </w:r>
    </w:p>
    <w:p w14:paraId="1750C651" w14:textId="30F9F530" w:rsidR="00774054" w:rsidRPr="007954EB" w:rsidRDefault="00774054" w:rsidP="00FA5B90">
      <w:pPr>
        <w:numPr>
          <w:ilvl w:val="0"/>
          <w:numId w:val="66"/>
        </w:numPr>
        <w:spacing w:after="0" w:line="240" w:lineRule="auto"/>
        <w:contextualSpacing/>
        <w:jc w:val="both"/>
        <w:rPr>
          <w:rFonts w:ascii="Trebuchet MS" w:hAnsi="Trebuchet MS"/>
          <w:sz w:val="24"/>
          <w:lang w:val="ro-RO"/>
        </w:rPr>
      </w:pPr>
      <w:r w:rsidRPr="007954EB">
        <w:rPr>
          <w:rFonts w:ascii="Trebuchet MS" w:hAnsi="Trebuchet MS"/>
          <w:sz w:val="24"/>
          <w:lang w:val="ro-RO"/>
        </w:rPr>
        <w:t>Buget din toate sursele de venituri (Buget pe surse financiare; Situația plăților (execuția bugetară), conform Anexei</w:t>
      </w:r>
      <w:r w:rsidR="00575BF0">
        <w:rPr>
          <w:rFonts w:ascii="Trebuchet MS" w:hAnsi="Trebuchet MS"/>
          <w:sz w:val="24"/>
          <w:lang w:val="ro-RO"/>
        </w:rPr>
        <w:t xml:space="preserve"> nr. 6</w:t>
      </w:r>
      <w:r w:rsidR="00C21587" w:rsidRPr="007954EB">
        <w:rPr>
          <w:rFonts w:ascii="Trebuchet MS" w:hAnsi="Trebuchet MS"/>
          <w:sz w:val="24"/>
          <w:lang w:val="ro-RO"/>
        </w:rPr>
        <w:t>,</w:t>
      </w:r>
      <w:r w:rsidRPr="007954EB">
        <w:rPr>
          <w:rFonts w:ascii="Trebuchet MS" w:hAnsi="Trebuchet MS"/>
          <w:sz w:val="24"/>
          <w:lang w:val="ro-RO"/>
        </w:rPr>
        <w:t xml:space="preserve"> Situația drepturilor salariale stabilite potrivit legii</w:t>
      </w:r>
      <w:r w:rsidR="00C21587" w:rsidRPr="007954EB">
        <w:rPr>
          <w:rFonts w:ascii="Trebuchet MS" w:hAnsi="Trebuchet MS"/>
          <w:sz w:val="24"/>
          <w:lang w:val="ro-RO"/>
        </w:rPr>
        <w:t xml:space="preserve">, conform Anexei nr. </w:t>
      </w:r>
      <w:r w:rsidR="00575BF0">
        <w:rPr>
          <w:rFonts w:ascii="Trebuchet MS" w:hAnsi="Trebuchet MS"/>
          <w:sz w:val="24"/>
          <w:lang w:val="ro-RO"/>
        </w:rPr>
        <w:t>7</w:t>
      </w:r>
      <w:r w:rsidRPr="007954EB">
        <w:rPr>
          <w:rFonts w:ascii="Trebuchet MS" w:hAnsi="Trebuchet MS"/>
          <w:sz w:val="24"/>
          <w:lang w:val="ro-RO"/>
        </w:rPr>
        <w:t>, precum și alte drepturi prevăzute de acte normative)</w:t>
      </w:r>
      <w:r w:rsidR="00965A26">
        <w:rPr>
          <w:rFonts w:ascii="Trebuchet MS" w:hAnsi="Trebuchet MS"/>
          <w:sz w:val="24"/>
          <w:lang w:val="ro-RO"/>
        </w:rPr>
        <w:t>;</w:t>
      </w:r>
    </w:p>
    <w:p w14:paraId="10D4E1D4" w14:textId="66CF86E6" w:rsidR="00774054" w:rsidRPr="007954EB" w:rsidRDefault="00774054" w:rsidP="00FA5B90">
      <w:pPr>
        <w:numPr>
          <w:ilvl w:val="0"/>
          <w:numId w:val="66"/>
        </w:numPr>
        <w:spacing w:after="0" w:line="240" w:lineRule="auto"/>
        <w:contextualSpacing/>
        <w:jc w:val="both"/>
        <w:rPr>
          <w:rFonts w:ascii="Trebuchet MS" w:hAnsi="Trebuchet MS"/>
          <w:sz w:val="24"/>
          <w:lang w:val="ro-RO"/>
        </w:rPr>
      </w:pPr>
      <w:r w:rsidRPr="007954EB">
        <w:rPr>
          <w:rFonts w:ascii="Trebuchet MS" w:hAnsi="Trebuchet MS"/>
          <w:sz w:val="24"/>
          <w:lang w:val="ro-RO"/>
        </w:rPr>
        <w:t>Bilanțuri contabile</w:t>
      </w:r>
      <w:r w:rsidR="00965A26">
        <w:rPr>
          <w:rFonts w:ascii="Trebuchet MS" w:hAnsi="Trebuchet MS"/>
          <w:sz w:val="24"/>
          <w:lang w:val="ro-RO"/>
        </w:rPr>
        <w:t>;</w:t>
      </w:r>
    </w:p>
    <w:p w14:paraId="51E831AB" w14:textId="2A7D4EE5" w:rsidR="00774054" w:rsidRPr="007954EB" w:rsidRDefault="00774054" w:rsidP="00FA5B90">
      <w:pPr>
        <w:numPr>
          <w:ilvl w:val="0"/>
          <w:numId w:val="66"/>
        </w:numPr>
        <w:spacing w:after="0" w:line="240" w:lineRule="auto"/>
        <w:contextualSpacing/>
        <w:jc w:val="both"/>
        <w:rPr>
          <w:rFonts w:ascii="Trebuchet MS" w:hAnsi="Trebuchet MS"/>
          <w:sz w:val="24"/>
          <w:lang w:val="ro-RO"/>
        </w:rPr>
      </w:pPr>
      <w:r w:rsidRPr="007954EB">
        <w:rPr>
          <w:rFonts w:ascii="Trebuchet MS" w:hAnsi="Trebuchet MS"/>
          <w:sz w:val="24"/>
          <w:lang w:val="ro-RO"/>
        </w:rPr>
        <w:t xml:space="preserve">Achiziții publice (Programul anual al achizițiilor publice; Centralizatorul achizițiilor publice și contractele cu valoare de peste 5000 de euro, conform </w:t>
      </w:r>
      <w:r w:rsidR="001746EF" w:rsidRPr="007954EB">
        <w:rPr>
          <w:rFonts w:ascii="Trebuchet MS" w:hAnsi="Trebuchet MS"/>
          <w:sz w:val="24"/>
          <w:lang w:val="ro-RO"/>
        </w:rPr>
        <w:t>A</w:t>
      </w:r>
      <w:r w:rsidRPr="007954EB">
        <w:rPr>
          <w:rFonts w:ascii="Trebuchet MS" w:hAnsi="Trebuchet MS"/>
          <w:sz w:val="24"/>
          <w:lang w:val="ro-RO"/>
        </w:rPr>
        <w:t>nexei</w:t>
      </w:r>
      <w:r w:rsidR="001746EF" w:rsidRPr="007954EB">
        <w:rPr>
          <w:rFonts w:ascii="Trebuchet MS" w:hAnsi="Trebuchet MS"/>
          <w:sz w:val="24"/>
          <w:lang w:val="ro-RO"/>
        </w:rPr>
        <w:t xml:space="preserve"> nr. </w:t>
      </w:r>
      <w:r w:rsidR="00575BF0">
        <w:rPr>
          <w:rFonts w:ascii="Trebuchet MS" w:hAnsi="Trebuchet MS"/>
          <w:sz w:val="24"/>
          <w:lang w:val="ro-RO"/>
        </w:rPr>
        <w:t>8</w:t>
      </w:r>
      <w:r w:rsidRPr="007954EB">
        <w:rPr>
          <w:rFonts w:ascii="Trebuchet MS" w:hAnsi="Trebuchet MS"/>
          <w:sz w:val="24"/>
          <w:lang w:val="ro-RO"/>
        </w:rPr>
        <w:t>; Contractele, Declarații de avere</w:t>
      </w:r>
      <w:r w:rsidR="00747FFE">
        <w:rPr>
          <w:rFonts w:ascii="Trebuchet MS" w:hAnsi="Trebuchet MS"/>
          <w:sz w:val="24"/>
          <w:lang w:val="ro-RO"/>
        </w:rPr>
        <w:t xml:space="preserve"> și de interese; Formulare tip</w:t>
      </w:r>
      <w:r w:rsidRPr="007954EB">
        <w:rPr>
          <w:rFonts w:ascii="Trebuchet MS" w:hAnsi="Trebuchet MS"/>
          <w:sz w:val="24"/>
          <w:lang w:val="ro-RO"/>
        </w:rPr>
        <w:t>)</w:t>
      </w:r>
      <w:r w:rsidR="00965A26">
        <w:rPr>
          <w:rFonts w:ascii="Trebuchet MS" w:hAnsi="Trebuchet MS"/>
          <w:sz w:val="24"/>
          <w:lang w:val="ro-RO"/>
        </w:rPr>
        <w:t>.</w:t>
      </w:r>
    </w:p>
    <w:p w14:paraId="53C65B0A" w14:textId="77777777" w:rsidR="00774054" w:rsidRPr="007954EB" w:rsidRDefault="00774054" w:rsidP="00FA5B90">
      <w:pPr>
        <w:spacing w:after="0" w:line="240" w:lineRule="auto"/>
        <w:ind w:left="1080"/>
        <w:contextualSpacing/>
        <w:jc w:val="both"/>
        <w:rPr>
          <w:rFonts w:ascii="Trebuchet MS" w:hAnsi="Trebuchet MS"/>
          <w:sz w:val="24"/>
          <w:lang w:val="ro-RO"/>
        </w:rPr>
      </w:pPr>
    </w:p>
    <w:p w14:paraId="7B9F7A60" w14:textId="77777777" w:rsidR="00774054" w:rsidRPr="007954EB" w:rsidRDefault="00774054" w:rsidP="00FA5B90">
      <w:pPr>
        <w:spacing w:after="0" w:line="240" w:lineRule="auto"/>
        <w:ind w:left="360"/>
        <w:jc w:val="both"/>
        <w:rPr>
          <w:rFonts w:ascii="Trebuchet MS" w:hAnsi="Trebuchet MS"/>
          <w:sz w:val="24"/>
          <w:lang w:val="ro-RO"/>
        </w:rPr>
      </w:pPr>
      <w:r w:rsidRPr="007954EB">
        <w:rPr>
          <w:rFonts w:ascii="Trebuchet MS" w:hAnsi="Trebuchet MS"/>
          <w:sz w:val="24"/>
          <w:lang w:val="ro-RO"/>
        </w:rPr>
        <w:t xml:space="preserve">În secțiunea </w:t>
      </w:r>
      <w:r w:rsidRPr="007954EB">
        <w:rPr>
          <w:rFonts w:ascii="Trebuchet MS" w:hAnsi="Trebuchet MS"/>
          <w:b/>
          <w:sz w:val="24"/>
          <w:lang w:val="ro-RO"/>
        </w:rPr>
        <w:t>“Contact”</w:t>
      </w:r>
      <w:r w:rsidRPr="007954EB">
        <w:rPr>
          <w:rFonts w:ascii="Trebuchet MS" w:hAnsi="Trebuchet MS"/>
          <w:sz w:val="24"/>
          <w:lang w:val="ro-RO"/>
        </w:rPr>
        <w:t xml:space="preserve"> există, conform prevederilor Memorandumului pentru</w:t>
      </w:r>
      <w:r w:rsidRPr="007954EB">
        <w:rPr>
          <w:lang w:val="ro-RO"/>
        </w:rPr>
        <w:t xml:space="preserve"> </w:t>
      </w:r>
      <w:r w:rsidRPr="007954EB">
        <w:rPr>
          <w:rFonts w:ascii="Trebuchet MS" w:hAnsi="Trebuchet MS"/>
          <w:sz w:val="24"/>
          <w:lang w:val="ro-RO"/>
        </w:rPr>
        <w:t xml:space="preserve">creșterea transparenței și standardizarea afișării informațiilor de interes public, următoarele informații: </w:t>
      </w:r>
    </w:p>
    <w:p w14:paraId="3026BCB9" w14:textId="77777777" w:rsidR="00774054" w:rsidRPr="007954EB" w:rsidRDefault="00774054" w:rsidP="00FA5B90">
      <w:pPr>
        <w:numPr>
          <w:ilvl w:val="0"/>
          <w:numId w:val="67"/>
        </w:numPr>
        <w:spacing w:after="0" w:line="240" w:lineRule="auto"/>
        <w:contextualSpacing/>
        <w:jc w:val="both"/>
        <w:rPr>
          <w:rFonts w:ascii="Trebuchet MS" w:hAnsi="Trebuchet MS"/>
          <w:sz w:val="24"/>
          <w:lang w:val="ro-RO"/>
        </w:rPr>
      </w:pPr>
      <w:r w:rsidRPr="007954EB">
        <w:rPr>
          <w:rFonts w:ascii="Trebuchet MS" w:hAnsi="Trebuchet MS"/>
          <w:sz w:val="24"/>
          <w:lang w:val="ro-RO"/>
        </w:rPr>
        <w:t>Datele de contact ale autorității: denumire, sediu, numere de telefon/fax, adrese email (+formular de contact), adresă pagină de internet, instrumente social media.</w:t>
      </w:r>
    </w:p>
    <w:p w14:paraId="5922C4D2" w14:textId="77777777" w:rsidR="00774054" w:rsidRPr="007954EB" w:rsidRDefault="00774054" w:rsidP="00FA5B90">
      <w:pPr>
        <w:numPr>
          <w:ilvl w:val="0"/>
          <w:numId w:val="67"/>
        </w:numPr>
        <w:spacing w:after="0" w:line="240" w:lineRule="auto"/>
        <w:contextualSpacing/>
        <w:jc w:val="both"/>
        <w:rPr>
          <w:rFonts w:ascii="Trebuchet MS" w:hAnsi="Trebuchet MS"/>
          <w:sz w:val="24"/>
          <w:lang w:val="ro-RO"/>
        </w:rPr>
      </w:pPr>
      <w:r w:rsidRPr="007954EB">
        <w:rPr>
          <w:rFonts w:ascii="Trebuchet MS" w:hAnsi="Trebuchet MS"/>
          <w:sz w:val="24"/>
          <w:lang w:val="ro-RO"/>
        </w:rPr>
        <w:t>Relații cu presa/mass-media: persoană desemnată, date de contact.</w:t>
      </w:r>
    </w:p>
    <w:p w14:paraId="25E58E4C" w14:textId="77777777" w:rsidR="00774054" w:rsidRPr="007954EB" w:rsidRDefault="00774054" w:rsidP="00FA5B90">
      <w:pPr>
        <w:numPr>
          <w:ilvl w:val="0"/>
          <w:numId w:val="67"/>
        </w:numPr>
        <w:spacing w:after="0" w:line="240" w:lineRule="auto"/>
        <w:contextualSpacing/>
        <w:jc w:val="both"/>
        <w:rPr>
          <w:rFonts w:ascii="Trebuchet MS" w:hAnsi="Trebuchet MS"/>
          <w:sz w:val="24"/>
          <w:lang w:val="ro-RO"/>
        </w:rPr>
      </w:pPr>
      <w:r w:rsidRPr="007954EB">
        <w:rPr>
          <w:rFonts w:ascii="Trebuchet MS" w:hAnsi="Trebuchet MS"/>
          <w:sz w:val="24"/>
          <w:lang w:val="ro-RO"/>
        </w:rPr>
        <w:t>Programul de funcționare al instituției.</w:t>
      </w:r>
    </w:p>
    <w:p w14:paraId="7290C390" w14:textId="77777777" w:rsidR="00774054" w:rsidRPr="007954EB" w:rsidRDefault="00774054" w:rsidP="00FA5B90">
      <w:pPr>
        <w:numPr>
          <w:ilvl w:val="0"/>
          <w:numId w:val="67"/>
        </w:numPr>
        <w:spacing w:after="0" w:line="240" w:lineRule="auto"/>
        <w:contextualSpacing/>
        <w:jc w:val="both"/>
        <w:rPr>
          <w:rFonts w:ascii="Trebuchet MS" w:hAnsi="Trebuchet MS"/>
          <w:sz w:val="24"/>
          <w:lang w:val="ro-RO"/>
        </w:rPr>
      </w:pPr>
      <w:r w:rsidRPr="007954EB">
        <w:rPr>
          <w:rFonts w:ascii="Trebuchet MS" w:hAnsi="Trebuchet MS"/>
          <w:sz w:val="24"/>
          <w:lang w:val="ro-RO"/>
        </w:rPr>
        <w:t>Program de audiențe, cu precizarea modului de înscriere pentru audiențe și a datelor de contact pentru înscriere.</w:t>
      </w:r>
    </w:p>
    <w:p w14:paraId="36AB4FDE" w14:textId="097442C1" w:rsidR="00774054" w:rsidRPr="007954EB" w:rsidRDefault="00965A26" w:rsidP="00FA5B90">
      <w:pPr>
        <w:numPr>
          <w:ilvl w:val="0"/>
          <w:numId w:val="67"/>
        </w:numPr>
        <w:spacing w:after="0" w:line="240" w:lineRule="auto"/>
        <w:contextualSpacing/>
        <w:jc w:val="both"/>
        <w:rPr>
          <w:rFonts w:ascii="Trebuchet MS" w:hAnsi="Trebuchet MS"/>
          <w:sz w:val="24"/>
          <w:lang w:val="ro-RO"/>
        </w:rPr>
      </w:pPr>
      <w:r>
        <w:rPr>
          <w:rFonts w:ascii="Trebuchet MS" w:hAnsi="Trebuchet MS"/>
          <w:sz w:val="24"/>
          <w:lang w:val="ro-RO"/>
        </w:rPr>
        <w:t>Petiții-</w:t>
      </w:r>
      <w:r w:rsidR="00774054" w:rsidRPr="007954EB">
        <w:rPr>
          <w:rFonts w:ascii="Trebuchet MS" w:hAnsi="Trebuchet MS"/>
          <w:sz w:val="24"/>
          <w:lang w:val="ro-RO"/>
        </w:rPr>
        <w:t xml:space="preserve"> adresă de e-mail pentru transmiterea petițiilor</w:t>
      </w:r>
      <w:r>
        <w:rPr>
          <w:rFonts w:ascii="Trebuchet MS" w:hAnsi="Trebuchet MS"/>
          <w:sz w:val="24"/>
          <w:lang w:val="ro-RO"/>
        </w:rPr>
        <w:t>.</w:t>
      </w:r>
    </w:p>
    <w:p w14:paraId="6523C87E" w14:textId="77777777" w:rsidR="00774054" w:rsidRPr="007954EB" w:rsidRDefault="00774054" w:rsidP="00FA5B90">
      <w:pPr>
        <w:spacing w:after="0" w:line="240" w:lineRule="auto"/>
        <w:ind w:left="360"/>
        <w:contextualSpacing/>
        <w:jc w:val="both"/>
        <w:rPr>
          <w:rFonts w:ascii="Trebuchet MS" w:hAnsi="Trebuchet MS"/>
          <w:b/>
          <w:sz w:val="24"/>
          <w:lang w:val="ro-RO"/>
        </w:rPr>
      </w:pPr>
    </w:p>
    <w:p w14:paraId="28CF899A" w14:textId="15E0EC8D" w:rsidR="00774054" w:rsidRPr="007954EB" w:rsidRDefault="007247D3" w:rsidP="00FA5B90">
      <w:pPr>
        <w:spacing w:after="0" w:line="240" w:lineRule="auto"/>
        <w:contextualSpacing/>
        <w:jc w:val="both"/>
        <w:rPr>
          <w:rFonts w:ascii="Trebuchet MS" w:hAnsi="Trebuchet MS"/>
          <w:b/>
          <w:sz w:val="24"/>
          <w:lang w:val="ro-RO"/>
        </w:rPr>
      </w:pPr>
      <w:r w:rsidRPr="007954EB">
        <w:rPr>
          <w:rFonts w:ascii="Trebuchet MS" w:hAnsi="Trebuchet MS"/>
          <w:b/>
          <w:sz w:val="24"/>
          <w:lang w:val="ro-RO"/>
        </w:rPr>
        <w:t>c</w:t>
      </w:r>
      <w:r w:rsidR="00774054" w:rsidRPr="007954EB">
        <w:rPr>
          <w:rFonts w:ascii="Trebuchet MS" w:hAnsi="Trebuchet MS"/>
          <w:b/>
          <w:sz w:val="24"/>
          <w:lang w:val="ro-RO"/>
        </w:rPr>
        <w:t xml:space="preserve">.3. Publicarea în </w:t>
      </w:r>
      <w:r w:rsidR="00965A26">
        <w:rPr>
          <w:rFonts w:ascii="Trebuchet MS" w:hAnsi="Trebuchet MS"/>
          <w:b/>
          <w:sz w:val="24"/>
          <w:lang w:val="ro-RO"/>
        </w:rPr>
        <w:t>Monitorul O</w:t>
      </w:r>
      <w:r w:rsidR="00774054" w:rsidRPr="007954EB">
        <w:rPr>
          <w:rFonts w:ascii="Trebuchet MS" w:hAnsi="Trebuchet MS"/>
          <w:b/>
          <w:sz w:val="24"/>
          <w:lang w:val="ro-RO"/>
        </w:rPr>
        <w:t>ficial/mass-media</w:t>
      </w:r>
      <w:r w:rsidR="00747FFE">
        <w:rPr>
          <w:rFonts w:ascii="Trebuchet MS" w:hAnsi="Trebuchet MS"/>
          <w:b/>
          <w:sz w:val="24"/>
          <w:lang w:val="ro-RO"/>
        </w:rPr>
        <w:t xml:space="preserve"> (după caz)</w:t>
      </w:r>
    </w:p>
    <w:p w14:paraId="3CDEAE24" w14:textId="77777777" w:rsidR="00774054" w:rsidRPr="007954EB" w:rsidRDefault="00774054" w:rsidP="00FA5B90">
      <w:pPr>
        <w:numPr>
          <w:ilvl w:val="0"/>
          <w:numId w:val="77"/>
        </w:numPr>
        <w:spacing w:after="0" w:line="240" w:lineRule="auto"/>
        <w:contextualSpacing/>
        <w:jc w:val="both"/>
        <w:rPr>
          <w:rFonts w:ascii="Trebuchet MS" w:hAnsi="Trebuchet MS"/>
          <w:b/>
          <w:sz w:val="24"/>
          <w:lang w:val="ro-RO"/>
        </w:rPr>
      </w:pPr>
      <w:r w:rsidRPr="007954EB">
        <w:rPr>
          <w:rFonts w:ascii="Trebuchet MS" w:hAnsi="Trebuchet MS"/>
          <w:sz w:val="24"/>
          <w:lang w:val="ro-RO"/>
        </w:rPr>
        <w:t>Asigură  transmiterea informațiilor în vederea publicării.</w:t>
      </w:r>
    </w:p>
    <w:p w14:paraId="45CB62B6" w14:textId="77777777" w:rsidR="00774054" w:rsidRDefault="00774054" w:rsidP="00FA5B90">
      <w:pPr>
        <w:spacing w:after="0" w:line="240" w:lineRule="auto"/>
        <w:ind w:left="720"/>
        <w:contextualSpacing/>
        <w:jc w:val="both"/>
        <w:rPr>
          <w:rFonts w:ascii="Trebuchet MS" w:hAnsi="Trebuchet MS"/>
          <w:b/>
          <w:sz w:val="24"/>
          <w:lang w:val="ro-RO"/>
        </w:rPr>
      </w:pPr>
    </w:p>
    <w:p w14:paraId="4A67966D" w14:textId="77777777" w:rsidR="00426E43" w:rsidRPr="007954EB" w:rsidRDefault="00426E43" w:rsidP="00FA5B90">
      <w:pPr>
        <w:spacing w:after="0" w:line="240" w:lineRule="auto"/>
        <w:ind w:left="720"/>
        <w:contextualSpacing/>
        <w:jc w:val="both"/>
        <w:rPr>
          <w:rFonts w:ascii="Trebuchet MS" w:hAnsi="Trebuchet MS"/>
          <w:b/>
          <w:sz w:val="24"/>
          <w:lang w:val="ro-RO"/>
        </w:rPr>
      </w:pPr>
    </w:p>
    <w:p w14:paraId="2696AC79" w14:textId="501482C7" w:rsidR="00774054" w:rsidRPr="007954EB" w:rsidRDefault="007247D3" w:rsidP="00FA5B90">
      <w:pPr>
        <w:spacing w:after="0" w:line="240" w:lineRule="auto"/>
        <w:jc w:val="both"/>
        <w:rPr>
          <w:rFonts w:ascii="Trebuchet MS" w:hAnsi="Trebuchet MS"/>
          <w:b/>
          <w:sz w:val="24"/>
          <w:lang w:val="ro-RO"/>
        </w:rPr>
      </w:pPr>
      <w:r w:rsidRPr="007954EB">
        <w:rPr>
          <w:rFonts w:ascii="Trebuchet MS" w:hAnsi="Trebuchet MS"/>
          <w:b/>
          <w:sz w:val="24"/>
          <w:lang w:val="ro-RO"/>
        </w:rPr>
        <w:t>c</w:t>
      </w:r>
      <w:r w:rsidR="00774054" w:rsidRPr="007954EB">
        <w:rPr>
          <w:rFonts w:ascii="Trebuchet MS" w:hAnsi="Trebuchet MS"/>
          <w:b/>
          <w:sz w:val="24"/>
          <w:lang w:val="ro-RO"/>
        </w:rPr>
        <w:t>.4. Consultarea directă de către solicitant prin organizarea la sediul instituți</w:t>
      </w:r>
      <w:r w:rsidR="00747FFE">
        <w:rPr>
          <w:rFonts w:ascii="Trebuchet MS" w:hAnsi="Trebuchet MS"/>
          <w:b/>
          <w:sz w:val="24"/>
          <w:lang w:val="ro-RO"/>
        </w:rPr>
        <w:t>e</w:t>
      </w:r>
      <w:r w:rsidR="00774054" w:rsidRPr="007954EB">
        <w:rPr>
          <w:rFonts w:ascii="Trebuchet MS" w:hAnsi="Trebuchet MS"/>
          <w:b/>
          <w:sz w:val="24"/>
          <w:lang w:val="ro-RO"/>
        </w:rPr>
        <w:t>i publice a unui punct de informare/documentare.</w:t>
      </w:r>
    </w:p>
    <w:p w14:paraId="7D6354F3" w14:textId="77777777" w:rsidR="00774054" w:rsidRPr="007954EB" w:rsidRDefault="00774054" w:rsidP="00FA5B90">
      <w:pPr>
        <w:spacing w:after="0" w:line="240" w:lineRule="auto"/>
        <w:ind w:left="720"/>
        <w:contextualSpacing/>
        <w:jc w:val="both"/>
        <w:rPr>
          <w:rFonts w:ascii="Trebuchet MS" w:hAnsi="Trebuchet MS"/>
          <w:b/>
          <w:sz w:val="24"/>
          <w:lang w:val="ro-RO"/>
        </w:rPr>
      </w:pPr>
    </w:p>
    <w:p w14:paraId="66BEFAEA" w14:textId="649783D9" w:rsidR="00774054" w:rsidRPr="007954EB" w:rsidRDefault="00774054" w:rsidP="00FA5B90">
      <w:pPr>
        <w:numPr>
          <w:ilvl w:val="0"/>
          <w:numId w:val="71"/>
        </w:numPr>
        <w:spacing w:after="0" w:line="240" w:lineRule="auto"/>
        <w:contextualSpacing/>
        <w:jc w:val="both"/>
        <w:rPr>
          <w:rFonts w:ascii="Trebuchet MS" w:hAnsi="Trebuchet MS"/>
          <w:sz w:val="24"/>
          <w:lang w:val="ro-RO"/>
        </w:rPr>
      </w:pPr>
      <w:r w:rsidRPr="007954EB">
        <w:rPr>
          <w:rFonts w:ascii="Trebuchet MS" w:hAnsi="Trebuchet MS"/>
          <w:sz w:val="24"/>
          <w:lang w:val="ro-RO"/>
        </w:rPr>
        <w:t>Asigură existența tuturor informațiilor inventariate ca fiind publicabile din oficiu, pe suport fizic, în spațiul creat cu ajutorul structur</w:t>
      </w:r>
      <w:r w:rsidR="00575BF0">
        <w:rPr>
          <w:rFonts w:ascii="Trebuchet MS" w:hAnsi="Trebuchet MS"/>
          <w:sz w:val="24"/>
          <w:lang w:val="ro-RO"/>
        </w:rPr>
        <w:t>i</w:t>
      </w:r>
      <w:r w:rsidRPr="007954EB">
        <w:rPr>
          <w:rFonts w:ascii="Trebuchet MS" w:hAnsi="Trebuchet MS"/>
          <w:sz w:val="24"/>
          <w:lang w:val="ro-RO"/>
        </w:rPr>
        <w:t>i</w:t>
      </w:r>
      <w:r w:rsidR="00575BF0">
        <w:rPr>
          <w:rFonts w:ascii="Trebuchet MS" w:hAnsi="Trebuchet MS"/>
          <w:sz w:val="24"/>
          <w:lang w:val="ro-RO"/>
        </w:rPr>
        <w:t xml:space="preserve"> administrative</w:t>
      </w:r>
    </w:p>
    <w:p w14:paraId="47ACE0F6" w14:textId="77777777" w:rsidR="00774054" w:rsidRPr="007954EB" w:rsidRDefault="00774054" w:rsidP="00FA5B90">
      <w:pPr>
        <w:numPr>
          <w:ilvl w:val="0"/>
          <w:numId w:val="71"/>
        </w:numPr>
        <w:spacing w:after="0" w:line="240" w:lineRule="auto"/>
        <w:contextualSpacing/>
        <w:jc w:val="both"/>
        <w:rPr>
          <w:rFonts w:ascii="Trebuchet MS" w:hAnsi="Trebuchet MS"/>
          <w:sz w:val="24"/>
          <w:lang w:val="ro-RO"/>
        </w:rPr>
      </w:pPr>
      <w:r w:rsidRPr="007954EB">
        <w:rPr>
          <w:rFonts w:ascii="Trebuchet MS" w:hAnsi="Trebuchet MS"/>
          <w:sz w:val="24"/>
          <w:lang w:val="ro-RO"/>
        </w:rPr>
        <w:t>Verifică frecvent forma informațiilor existente în punctul de informare, procedând la actualizarea acestora când se impune.</w:t>
      </w:r>
    </w:p>
    <w:p w14:paraId="4E3F242B" w14:textId="790A8A8A" w:rsidR="00774054" w:rsidRPr="007954EB" w:rsidRDefault="00774054" w:rsidP="00FA5B90">
      <w:pPr>
        <w:numPr>
          <w:ilvl w:val="0"/>
          <w:numId w:val="71"/>
        </w:numPr>
        <w:spacing w:after="0" w:line="240" w:lineRule="auto"/>
        <w:contextualSpacing/>
        <w:jc w:val="both"/>
        <w:rPr>
          <w:rFonts w:ascii="Trebuchet MS" w:hAnsi="Trebuchet MS"/>
          <w:sz w:val="24"/>
          <w:lang w:val="ro-RO"/>
        </w:rPr>
      </w:pPr>
      <w:r w:rsidRPr="007954EB">
        <w:rPr>
          <w:rFonts w:ascii="Trebuchet MS" w:hAnsi="Trebuchet MS"/>
          <w:sz w:val="24"/>
          <w:lang w:val="ro-RO"/>
        </w:rPr>
        <w:t>Transmite</w:t>
      </w:r>
      <w:r w:rsidR="00414CEF">
        <w:rPr>
          <w:rFonts w:ascii="Trebuchet MS" w:hAnsi="Trebuchet MS"/>
          <w:sz w:val="24"/>
          <w:lang w:val="ro-RO"/>
        </w:rPr>
        <w:t>/depune</w:t>
      </w:r>
      <w:r w:rsidRPr="007954EB">
        <w:rPr>
          <w:rFonts w:ascii="Trebuchet MS" w:hAnsi="Trebuchet MS"/>
          <w:sz w:val="24"/>
          <w:lang w:val="ro-RO"/>
        </w:rPr>
        <w:t xml:space="preserve"> imediat, </w:t>
      </w:r>
      <w:r w:rsidR="00414CEF">
        <w:rPr>
          <w:rFonts w:ascii="Trebuchet MS" w:hAnsi="Trebuchet MS"/>
          <w:sz w:val="24"/>
          <w:lang w:val="ro-RO"/>
        </w:rPr>
        <w:t>la</w:t>
      </w:r>
      <w:r w:rsidRPr="007954EB">
        <w:rPr>
          <w:rFonts w:ascii="Trebuchet MS" w:hAnsi="Trebuchet MS"/>
          <w:sz w:val="24"/>
          <w:lang w:val="ro-RO"/>
        </w:rPr>
        <w:t xml:space="preserve"> </w:t>
      </w:r>
      <w:r w:rsidR="00414CEF">
        <w:rPr>
          <w:rFonts w:ascii="Trebuchet MS" w:hAnsi="Trebuchet MS"/>
          <w:sz w:val="24"/>
          <w:lang w:val="ro-RO"/>
        </w:rPr>
        <w:t>punctul</w:t>
      </w:r>
      <w:r w:rsidRPr="007954EB">
        <w:rPr>
          <w:rFonts w:ascii="Trebuchet MS" w:hAnsi="Trebuchet MS"/>
          <w:sz w:val="24"/>
          <w:lang w:val="ro-RO"/>
        </w:rPr>
        <w:t xml:space="preserve"> de informare</w:t>
      </w:r>
      <w:r w:rsidR="00414CEF">
        <w:rPr>
          <w:rFonts w:ascii="Trebuchet MS" w:hAnsi="Trebuchet MS"/>
          <w:sz w:val="24"/>
          <w:lang w:val="ro-RO"/>
        </w:rPr>
        <w:t>/</w:t>
      </w:r>
      <w:r w:rsidRPr="007954EB">
        <w:rPr>
          <w:rFonts w:ascii="Trebuchet MS" w:hAnsi="Trebuchet MS"/>
          <w:sz w:val="24"/>
          <w:lang w:val="ro-RO"/>
        </w:rPr>
        <w:t>documentare, o copie a informațiilor publicate prin intermediul celorlalte canale.</w:t>
      </w:r>
    </w:p>
    <w:p w14:paraId="675B678D" w14:textId="77777777" w:rsidR="00774054" w:rsidRPr="007954EB" w:rsidRDefault="00774054" w:rsidP="00FA5B90">
      <w:pPr>
        <w:numPr>
          <w:ilvl w:val="0"/>
          <w:numId w:val="71"/>
        </w:numPr>
        <w:spacing w:after="0" w:line="240" w:lineRule="auto"/>
        <w:contextualSpacing/>
        <w:jc w:val="both"/>
        <w:rPr>
          <w:rFonts w:ascii="Trebuchet MS" w:hAnsi="Trebuchet MS"/>
          <w:sz w:val="24"/>
          <w:lang w:val="ro-RO"/>
        </w:rPr>
      </w:pPr>
      <w:r w:rsidRPr="007954EB">
        <w:rPr>
          <w:rFonts w:ascii="Trebuchet MS" w:hAnsi="Trebuchet MS"/>
          <w:sz w:val="24"/>
          <w:lang w:val="ro-RO"/>
        </w:rPr>
        <w:t>Asigură accesul persoanelor interesate în spațiul destinat activităților de consultare a informațiilor.</w:t>
      </w:r>
    </w:p>
    <w:p w14:paraId="7ECB4AB6" w14:textId="77777777" w:rsidR="00774054" w:rsidRPr="007954EB" w:rsidRDefault="00774054" w:rsidP="00FA5B90">
      <w:pPr>
        <w:spacing w:after="0" w:line="240" w:lineRule="auto"/>
        <w:jc w:val="both"/>
        <w:rPr>
          <w:rFonts w:ascii="Trebuchet MS" w:hAnsi="Trebuchet MS"/>
          <w:sz w:val="24"/>
          <w:lang w:val="ro-RO"/>
        </w:rPr>
      </w:pPr>
    </w:p>
    <w:p w14:paraId="57FE1ECD" w14:textId="77777777" w:rsidR="00774054" w:rsidRPr="007954EB" w:rsidRDefault="00774054" w:rsidP="00FA5B90">
      <w:pPr>
        <w:numPr>
          <w:ilvl w:val="0"/>
          <w:numId w:val="60"/>
        </w:numPr>
        <w:spacing w:after="0" w:line="240" w:lineRule="auto"/>
        <w:contextualSpacing/>
        <w:jc w:val="both"/>
        <w:rPr>
          <w:rFonts w:ascii="Trebuchet MS" w:hAnsi="Trebuchet MS"/>
          <w:b/>
          <w:sz w:val="24"/>
          <w:lang w:val="ro-RO"/>
        </w:rPr>
      </w:pPr>
      <w:r w:rsidRPr="007954EB">
        <w:rPr>
          <w:rFonts w:ascii="Trebuchet MS" w:hAnsi="Trebuchet MS"/>
          <w:b/>
          <w:sz w:val="24"/>
          <w:lang w:val="ro-RO"/>
        </w:rPr>
        <w:t>Monitorizarea și actualizarea datelor</w:t>
      </w:r>
    </w:p>
    <w:p w14:paraId="4AF093E3" w14:textId="77777777" w:rsidR="00774054" w:rsidRPr="007954EB" w:rsidRDefault="00774054" w:rsidP="00FA5B90">
      <w:pPr>
        <w:spacing w:after="0" w:line="240" w:lineRule="auto"/>
        <w:jc w:val="both"/>
        <w:rPr>
          <w:rFonts w:ascii="Trebuchet MS" w:hAnsi="Trebuchet MS"/>
          <w:sz w:val="24"/>
          <w:lang w:val="ro-RO"/>
        </w:rPr>
      </w:pPr>
    </w:p>
    <w:p w14:paraId="0A663725" w14:textId="043B3E85" w:rsidR="00774054" w:rsidRPr="007954EB" w:rsidRDefault="00774054" w:rsidP="00FA5B90">
      <w:pPr>
        <w:spacing w:after="0" w:line="240" w:lineRule="auto"/>
        <w:jc w:val="both"/>
        <w:rPr>
          <w:rFonts w:ascii="Trebuchet MS" w:hAnsi="Trebuchet MS"/>
          <w:sz w:val="24"/>
          <w:lang w:val="ro-RO"/>
        </w:rPr>
      </w:pPr>
      <w:r w:rsidRPr="007954EB">
        <w:rPr>
          <w:rFonts w:ascii="Trebuchet MS" w:hAnsi="Trebuchet MS"/>
          <w:sz w:val="24"/>
          <w:lang w:val="ro-RO"/>
        </w:rPr>
        <w:t>Etapa de monitorizare și actualizare a datelor reprezintă o activitate continuă, prin care</w:t>
      </w:r>
      <w:r w:rsidR="000133EF">
        <w:rPr>
          <w:rFonts w:ascii="Trebuchet MS" w:hAnsi="Trebuchet MS"/>
          <w:sz w:val="24"/>
          <w:lang w:val="ro-RO"/>
        </w:rPr>
        <w:t>,</w:t>
      </w:r>
      <w:r w:rsidRPr="007954EB">
        <w:rPr>
          <w:rFonts w:ascii="Trebuchet MS" w:hAnsi="Trebuchet MS"/>
          <w:sz w:val="24"/>
          <w:lang w:val="ro-RO"/>
        </w:rPr>
        <w:t xml:space="preserve"> responsabilul în domeniul </w:t>
      </w:r>
      <w:r w:rsidR="00373A9A" w:rsidRPr="007954EB">
        <w:rPr>
          <w:rFonts w:ascii="Trebuchet MS" w:hAnsi="Trebuchet MS"/>
          <w:sz w:val="24"/>
          <w:lang w:val="ro-RO"/>
        </w:rPr>
        <w:t>informațiilor de interes public</w:t>
      </w:r>
      <w:r w:rsidRPr="007954EB">
        <w:rPr>
          <w:rFonts w:ascii="Trebuchet MS" w:hAnsi="Trebuchet MS"/>
          <w:sz w:val="24"/>
          <w:lang w:val="ro-RO"/>
        </w:rPr>
        <w:t xml:space="preserve"> desfășoară următoarele activități:</w:t>
      </w:r>
    </w:p>
    <w:p w14:paraId="0E5E4B74" w14:textId="77777777" w:rsidR="00774054" w:rsidRPr="007954EB" w:rsidRDefault="00774054" w:rsidP="00FA5B90">
      <w:pPr>
        <w:spacing w:after="0" w:line="240" w:lineRule="auto"/>
        <w:jc w:val="both"/>
        <w:rPr>
          <w:rFonts w:ascii="Trebuchet MS" w:hAnsi="Trebuchet MS"/>
          <w:b/>
          <w:sz w:val="24"/>
          <w:lang w:val="ro-RO"/>
        </w:rPr>
      </w:pPr>
    </w:p>
    <w:p w14:paraId="52815FC8" w14:textId="46E9D66D" w:rsidR="00774054" w:rsidRPr="007954EB" w:rsidRDefault="00373A9A" w:rsidP="00FA5B90">
      <w:pPr>
        <w:numPr>
          <w:ilvl w:val="0"/>
          <w:numId w:val="61"/>
        </w:numPr>
        <w:spacing w:after="0" w:line="240" w:lineRule="auto"/>
        <w:contextualSpacing/>
        <w:jc w:val="both"/>
        <w:rPr>
          <w:rFonts w:ascii="Trebuchet MS" w:hAnsi="Trebuchet MS"/>
          <w:sz w:val="24"/>
          <w:lang w:val="ro-RO"/>
        </w:rPr>
      </w:pPr>
      <w:r w:rsidRPr="007954EB">
        <w:rPr>
          <w:rFonts w:ascii="Trebuchet MS" w:hAnsi="Trebuchet MS"/>
          <w:sz w:val="24"/>
          <w:lang w:val="ro-RO"/>
        </w:rPr>
        <w:t>Asigură</w:t>
      </w:r>
      <w:r w:rsidR="00774054" w:rsidRPr="007954EB">
        <w:rPr>
          <w:rFonts w:ascii="Trebuchet MS" w:hAnsi="Trebuchet MS"/>
          <w:sz w:val="24"/>
          <w:lang w:val="ro-RO"/>
        </w:rPr>
        <w:t xml:space="preserve"> existența informațiilor în spațiile destinate și formatele stabilite, prevăzute de prezenta procedură, completată cu actele normative </w:t>
      </w:r>
      <w:r w:rsidR="000133EF">
        <w:rPr>
          <w:rFonts w:ascii="Trebuchet MS" w:hAnsi="Trebuchet MS"/>
          <w:sz w:val="24"/>
          <w:lang w:val="ro-RO"/>
        </w:rPr>
        <w:t>în</w:t>
      </w:r>
      <w:r w:rsidR="00774054" w:rsidRPr="007954EB">
        <w:rPr>
          <w:rFonts w:ascii="Trebuchet MS" w:hAnsi="Trebuchet MS"/>
          <w:sz w:val="24"/>
          <w:lang w:val="ro-RO"/>
        </w:rPr>
        <w:t xml:space="preserve"> domeniu;</w:t>
      </w:r>
    </w:p>
    <w:p w14:paraId="48444FCD" w14:textId="345EE3A9" w:rsidR="00774054" w:rsidRPr="007954EB" w:rsidRDefault="00774054" w:rsidP="00FA5B90">
      <w:pPr>
        <w:numPr>
          <w:ilvl w:val="0"/>
          <w:numId w:val="61"/>
        </w:numPr>
        <w:spacing w:after="0" w:line="240" w:lineRule="auto"/>
        <w:contextualSpacing/>
        <w:jc w:val="both"/>
        <w:rPr>
          <w:rFonts w:ascii="Trebuchet MS" w:hAnsi="Trebuchet MS"/>
          <w:sz w:val="24"/>
          <w:lang w:val="ro-RO"/>
        </w:rPr>
      </w:pPr>
      <w:r w:rsidRPr="007954EB">
        <w:rPr>
          <w:rFonts w:ascii="Trebuchet MS" w:hAnsi="Trebuchet MS"/>
          <w:sz w:val="24"/>
          <w:lang w:val="ro-RO"/>
        </w:rPr>
        <w:t xml:space="preserve">Colaborează cu </w:t>
      </w:r>
      <w:r w:rsidR="00414CEF">
        <w:rPr>
          <w:rFonts w:ascii="Trebuchet MS" w:hAnsi="Trebuchet MS"/>
          <w:sz w:val="24"/>
          <w:lang w:val="ro-RO"/>
        </w:rPr>
        <w:t xml:space="preserve">toate </w:t>
      </w:r>
      <w:r w:rsidRPr="007954EB">
        <w:rPr>
          <w:rFonts w:ascii="Trebuchet MS" w:hAnsi="Trebuchet MS"/>
          <w:sz w:val="24"/>
          <w:lang w:val="ro-RO"/>
        </w:rPr>
        <w:t>structurile de specialitate</w:t>
      </w:r>
      <w:r w:rsidR="000133EF">
        <w:rPr>
          <w:rFonts w:ascii="Trebuchet MS" w:hAnsi="Trebuchet MS"/>
          <w:sz w:val="24"/>
          <w:lang w:val="ro-RO"/>
        </w:rPr>
        <w:t xml:space="preserve"> </w:t>
      </w:r>
      <w:r w:rsidRPr="007954EB">
        <w:rPr>
          <w:rFonts w:ascii="Trebuchet MS" w:hAnsi="Trebuchet MS"/>
          <w:sz w:val="24"/>
          <w:lang w:val="ro-RO"/>
        </w:rPr>
        <w:t>(departament IT, juridic, administrativ, etc.) în sensul remedierii eventualelo</w:t>
      </w:r>
      <w:r w:rsidR="000133EF">
        <w:rPr>
          <w:rFonts w:ascii="Trebuchet MS" w:hAnsi="Trebuchet MS"/>
          <w:sz w:val="24"/>
          <w:lang w:val="ro-RO"/>
        </w:rPr>
        <w:t>r disfuncționalități sesizate (</w:t>
      </w:r>
      <w:r w:rsidRPr="007954EB">
        <w:rPr>
          <w:rFonts w:ascii="Trebuchet MS" w:hAnsi="Trebuchet MS"/>
          <w:sz w:val="24"/>
          <w:lang w:val="ro-RO"/>
        </w:rPr>
        <w:t>loc incorect de publicare, format necorespunzător, lipsa sau prezentarea trunchiată a unor informaț</w:t>
      </w:r>
      <w:r w:rsidR="00414CEF">
        <w:rPr>
          <w:rFonts w:ascii="Trebuchet MS" w:hAnsi="Trebuchet MS"/>
          <w:sz w:val="24"/>
          <w:lang w:val="ro-RO"/>
        </w:rPr>
        <w:t>ii, lipsa formelor actualizate</w:t>
      </w:r>
      <w:r w:rsidRPr="007954EB">
        <w:rPr>
          <w:rFonts w:ascii="Trebuchet MS" w:hAnsi="Trebuchet MS"/>
          <w:sz w:val="24"/>
          <w:lang w:val="ro-RO"/>
        </w:rPr>
        <w:t xml:space="preserve"> etc.);</w:t>
      </w:r>
    </w:p>
    <w:p w14:paraId="7FB644A2" w14:textId="77777777" w:rsidR="00774054" w:rsidRPr="007954EB" w:rsidRDefault="00774054" w:rsidP="00FA5B90">
      <w:pPr>
        <w:numPr>
          <w:ilvl w:val="0"/>
          <w:numId w:val="61"/>
        </w:numPr>
        <w:spacing w:after="0" w:line="240" w:lineRule="auto"/>
        <w:contextualSpacing/>
        <w:jc w:val="both"/>
        <w:rPr>
          <w:rFonts w:ascii="Trebuchet MS" w:hAnsi="Trebuchet MS"/>
          <w:sz w:val="24"/>
          <w:lang w:val="ro-RO"/>
        </w:rPr>
      </w:pPr>
      <w:r w:rsidRPr="007954EB">
        <w:rPr>
          <w:rFonts w:ascii="Trebuchet MS" w:hAnsi="Trebuchet MS"/>
          <w:sz w:val="24"/>
          <w:lang w:val="ro-RO"/>
        </w:rPr>
        <w:t>Asigură actualizarea informațiilor ori de câte ori acestea suferă modificări, menționând data publicării și păstrând varianta inițială a documentelor;</w:t>
      </w:r>
    </w:p>
    <w:p w14:paraId="0E7400E7" w14:textId="77777777" w:rsidR="00774054" w:rsidRDefault="00774054" w:rsidP="00FA5B90">
      <w:pPr>
        <w:numPr>
          <w:ilvl w:val="0"/>
          <w:numId w:val="61"/>
        </w:numPr>
        <w:pBdr>
          <w:bottom w:val="single" w:sz="12" w:space="1" w:color="auto"/>
        </w:pBdr>
        <w:spacing w:after="0" w:line="240" w:lineRule="auto"/>
        <w:contextualSpacing/>
        <w:jc w:val="both"/>
        <w:rPr>
          <w:rFonts w:ascii="Trebuchet MS" w:hAnsi="Trebuchet MS"/>
          <w:sz w:val="24"/>
          <w:lang w:val="ro-RO"/>
        </w:rPr>
      </w:pPr>
      <w:r w:rsidRPr="007954EB">
        <w:rPr>
          <w:rFonts w:ascii="Trebuchet MS" w:hAnsi="Trebuchet MS"/>
          <w:sz w:val="24"/>
          <w:lang w:val="ro-RO"/>
        </w:rPr>
        <w:t xml:space="preserve">Informează celelalte departamente cu privire la eventualele modificări în materia legilor din domeniul transparenței, stabilind măsuri pentru actualizarea la zi a proceselor de asigurare a accesului la informații de interes public. </w:t>
      </w:r>
    </w:p>
    <w:p w14:paraId="3750A2D0" w14:textId="77777777" w:rsidR="00414CEF" w:rsidRPr="007954EB" w:rsidRDefault="00414CEF" w:rsidP="00426E43">
      <w:pPr>
        <w:spacing w:after="0" w:line="240" w:lineRule="auto"/>
        <w:ind w:left="360"/>
        <w:contextualSpacing/>
        <w:jc w:val="both"/>
        <w:rPr>
          <w:rFonts w:ascii="Trebuchet MS" w:hAnsi="Trebuchet MS"/>
          <w:sz w:val="24"/>
          <w:lang w:val="ro-RO"/>
        </w:rPr>
      </w:pPr>
    </w:p>
    <w:p w14:paraId="13534FC0" w14:textId="77777777" w:rsidR="00774054" w:rsidRPr="000133EF" w:rsidRDefault="00774054" w:rsidP="00347C36">
      <w:pPr>
        <w:pStyle w:val="ListParagraph"/>
        <w:numPr>
          <w:ilvl w:val="2"/>
          <w:numId w:val="10"/>
        </w:numPr>
        <w:tabs>
          <w:tab w:val="left" w:pos="709"/>
        </w:tabs>
        <w:ind w:left="993" w:hanging="993"/>
        <w:jc w:val="both"/>
        <w:rPr>
          <w:rFonts w:ascii="Trebuchet MS" w:hAnsi="Trebuchet MS"/>
          <w:b/>
          <w:i/>
          <w:sz w:val="24"/>
        </w:rPr>
      </w:pPr>
      <w:r w:rsidRPr="000133EF">
        <w:rPr>
          <w:rFonts w:ascii="Trebuchet MS" w:hAnsi="Trebuchet MS"/>
          <w:b/>
          <w:i/>
          <w:sz w:val="24"/>
        </w:rPr>
        <w:t>Asigurarea transparenței decizionale</w:t>
      </w:r>
    </w:p>
    <w:p w14:paraId="3269C2E9" w14:textId="651F4F63" w:rsidR="00775042" w:rsidRPr="007954EB" w:rsidRDefault="00773EEE" w:rsidP="003F065B">
      <w:pPr>
        <w:spacing w:line="240" w:lineRule="auto"/>
        <w:jc w:val="both"/>
        <w:rPr>
          <w:rFonts w:ascii="Trebuchet MS" w:hAnsi="Trebuchet MS"/>
          <w:sz w:val="24"/>
        </w:rPr>
      </w:pPr>
      <w:r w:rsidRPr="007954EB">
        <w:rPr>
          <w:rFonts w:ascii="Trebuchet MS" w:hAnsi="Trebuchet MS"/>
          <w:b/>
          <w:sz w:val="24"/>
          <w:lang w:val="ro-RO"/>
        </w:rPr>
        <w:t>a</w:t>
      </w:r>
      <w:r w:rsidR="00B1045D" w:rsidRPr="007954EB">
        <w:rPr>
          <w:rFonts w:ascii="Trebuchet MS" w:hAnsi="Trebuchet MS"/>
          <w:b/>
          <w:sz w:val="24"/>
          <w:lang w:val="ro-RO"/>
        </w:rPr>
        <w:t>. Cond</w:t>
      </w:r>
      <w:r w:rsidR="00CA528D" w:rsidRPr="007954EB">
        <w:rPr>
          <w:rFonts w:ascii="Trebuchet MS" w:hAnsi="Trebuchet MS"/>
          <w:b/>
          <w:sz w:val="24"/>
          <w:lang w:val="ro-RO"/>
        </w:rPr>
        <w:t xml:space="preserve">ucătorul autorității </w:t>
      </w:r>
      <w:r w:rsidR="007B40B2" w:rsidRPr="007954EB">
        <w:rPr>
          <w:rFonts w:ascii="Trebuchet MS" w:hAnsi="Trebuchet MS"/>
          <w:b/>
          <w:sz w:val="24"/>
          <w:lang w:val="ro-RO"/>
        </w:rPr>
        <w:t xml:space="preserve">publice </w:t>
      </w:r>
      <w:r w:rsidR="003F065B">
        <w:rPr>
          <w:rFonts w:ascii="Trebuchet MS" w:hAnsi="Trebuchet MS"/>
          <w:b/>
          <w:sz w:val="24"/>
          <w:lang w:val="ro-RO"/>
        </w:rPr>
        <w:t>numește persoana responsabilă pentru aplicarea Legii nr.52/2003 și a responsabilului pentru relația cu presa</w:t>
      </w:r>
      <w:r w:rsidR="000E373C" w:rsidRPr="007954EB">
        <w:rPr>
          <w:rFonts w:ascii="Trebuchet MS" w:hAnsi="Trebuchet MS"/>
          <w:sz w:val="24"/>
        </w:rPr>
        <w:t>.</w:t>
      </w:r>
    </w:p>
    <w:p w14:paraId="116E261F" w14:textId="77777777" w:rsidR="00247C6E" w:rsidRPr="007954EB" w:rsidRDefault="00247C6E" w:rsidP="00FA5B90">
      <w:pPr>
        <w:pStyle w:val="ListParagraph"/>
        <w:spacing w:line="240" w:lineRule="auto"/>
        <w:jc w:val="both"/>
        <w:rPr>
          <w:rFonts w:ascii="Trebuchet MS" w:hAnsi="Trebuchet MS"/>
          <w:sz w:val="24"/>
        </w:rPr>
      </w:pPr>
    </w:p>
    <w:p w14:paraId="7614D7E9" w14:textId="4FEB57FA" w:rsidR="00773EEE" w:rsidRDefault="00773EEE" w:rsidP="00FA5B90">
      <w:pPr>
        <w:spacing w:line="240" w:lineRule="auto"/>
        <w:jc w:val="both"/>
        <w:rPr>
          <w:rFonts w:ascii="Trebuchet MS" w:hAnsi="Trebuchet MS" w:cs="Arial"/>
          <w:i/>
          <w:sz w:val="24"/>
          <w:lang w:val="ro-RO"/>
        </w:rPr>
      </w:pPr>
      <w:r w:rsidRPr="007954EB">
        <w:rPr>
          <w:rFonts w:ascii="Trebuchet MS" w:hAnsi="Trebuchet MS"/>
          <w:b/>
          <w:sz w:val="24"/>
          <w:lang w:val="ro-RO"/>
        </w:rPr>
        <w:t>b</w:t>
      </w:r>
      <w:r w:rsidR="00B1045D" w:rsidRPr="007954EB">
        <w:rPr>
          <w:rFonts w:ascii="Trebuchet MS" w:hAnsi="Trebuchet MS"/>
          <w:b/>
          <w:sz w:val="24"/>
          <w:lang w:val="ro-RO"/>
        </w:rPr>
        <w:t xml:space="preserve">. </w:t>
      </w:r>
      <w:r w:rsidRPr="007954EB">
        <w:rPr>
          <w:rFonts w:ascii="Trebuchet MS" w:hAnsi="Trebuchet MS"/>
          <w:b/>
          <w:sz w:val="24"/>
          <w:lang w:val="ro-RO"/>
        </w:rPr>
        <w:t>Organizarea procedurii de participare în procesul de elabo</w:t>
      </w:r>
      <w:r w:rsidR="006E7A9C" w:rsidRPr="007954EB">
        <w:rPr>
          <w:rFonts w:ascii="Trebuchet MS" w:hAnsi="Trebuchet MS"/>
          <w:b/>
          <w:sz w:val="24"/>
          <w:lang w:val="ro-RO"/>
        </w:rPr>
        <w:t>ra</w:t>
      </w:r>
      <w:r w:rsidRPr="007954EB">
        <w:rPr>
          <w:rFonts w:ascii="Trebuchet MS" w:hAnsi="Trebuchet MS"/>
          <w:b/>
          <w:sz w:val="24"/>
          <w:lang w:val="ro-RO"/>
        </w:rPr>
        <w:t xml:space="preserve">re a </w:t>
      </w:r>
      <w:r w:rsidR="006E7A9C" w:rsidRPr="007954EB">
        <w:rPr>
          <w:rFonts w:ascii="Trebuchet MS" w:hAnsi="Trebuchet MS"/>
          <w:b/>
          <w:sz w:val="24"/>
          <w:lang w:val="ro-RO"/>
        </w:rPr>
        <w:t xml:space="preserve">proiectelor </w:t>
      </w:r>
      <w:r w:rsidRPr="007954EB">
        <w:rPr>
          <w:rFonts w:ascii="Trebuchet MS" w:hAnsi="Trebuchet MS"/>
          <w:b/>
          <w:sz w:val="24"/>
          <w:lang w:val="ro-RO"/>
        </w:rPr>
        <w:t>actelor normative</w:t>
      </w:r>
      <w:r w:rsidR="00CE60FC" w:rsidRPr="007954EB">
        <w:rPr>
          <w:rFonts w:ascii="Trebuchet MS" w:hAnsi="Trebuchet MS"/>
          <w:b/>
          <w:sz w:val="24"/>
          <w:lang w:val="ro-RO"/>
        </w:rPr>
        <w:t xml:space="preserve"> </w:t>
      </w:r>
      <w:r w:rsidR="00B818F4" w:rsidRPr="007954EB">
        <w:rPr>
          <w:rFonts w:ascii="Trebuchet MS" w:hAnsi="Trebuchet MS"/>
          <w:i/>
          <w:sz w:val="24"/>
          <w:lang w:val="ro-RO"/>
        </w:rPr>
        <w:t xml:space="preserve">(Anexa  nr. </w:t>
      </w:r>
      <w:r w:rsidR="00575BF0">
        <w:rPr>
          <w:rFonts w:ascii="Trebuchet MS" w:hAnsi="Trebuchet MS"/>
          <w:i/>
          <w:sz w:val="24"/>
          <w:lang w:val="ro-RO"/>
        </w:rPr>
        <w:t>10</w:t>
      </w:r>
      <w:r w:rsidR="00B818F4" w:rsidRPr="007954EB">
        <w:rPr>
          <w:rFonts w:ascii="Trebuchet MS" w:hAnsi="Trebuchet MS"/>
          <w:i/>
          <w:sz w:val="24"/>
          <w:lang w:val="ro-RO"/>
        </w:rPr>
        <w:t xml:space="preserve"> - </w:t>
      </w:r>
      <w:r w:rsidR="00B818F4" w:rsidRPr="007954EB">
        <w:rPr>
          <w:rFonts w:ascii="Trebuchet MS" w:hAnsi="Trebuchet MS" w:cs="Arial"/>
          <w:i/>
          <w:sz w:val="24"/>
          <w:lang w:val="ro-RO"/>
        </w:rPr>
        <w:t>Schița de planificare în timp a adoptării unui act normativ care intră sub incidența legii nr. 52/2003 privind transparența decizională în administrația publică)</w:t>
      </w:r>
    </w:p>
    <w:p w14:paraId="18AC00C1" w14:textId="77777777" w:rsidR="000174B0" w:rsidRPr="007954EB" w:rsidRDefault="00773EEE" w:rsidP="00FA5B90">
      <w:pPr>
        <w:spacing w:line="240" w:lineRule="auto"/>
        <w:ind w:firstLine="360"/>
        <w:jc w:val="both"/>
        <w:rPr>
          <w:rFonts w:ascii="Trebuchet MS" w:hAnsi="Trebuchet MS"/>
          <w:sz w:val="24"/>
          <w:lang w:val="ro-RO"/>
        </w:rPr>
      </w:pPr>
      <w:r w:rsidRPr="007954EB">
        <w:rPr>
          <w:rFonts w:ascii="Trebuchet MS" w:hAnsi="Trebuchet MS"/>
          <w:b/>
          <w:sz w:val="24"/>
          <w:lang w:val="ro-RO"/>
        </w:rPr>
        <w:lastRenderedPageBreak/>
        <w:t xml:space="preserve">b.1 </w:t>
      </w:r>
      <w:r w:rsidR="000174B0" w:rsidRPr="007954EB">
        <w:rPr>
          <w:rFonts w:ascii="Trebuchet MS" w:hAnsi="Trebuchet MS"/>
          <w:b/>
          <w:sz w:val="24"/>
          <w:lang w:val="ro-RO"/>
        </w:rPr>
        <w:t xml:space="preserve">Etapa prealabilă </w:t>
      </w:r>
    </w:p>
    <w:p w14:paraId="19A5B060" w14:textId="2C9311A0" w:rsidR="008D2445" w:rsidRPr="007954EB" w:rsidRDefault="008D2445" w:rsidP="00FA5B90">
      <w:pPr>
        <w:pStyle w:val="ListParagraph"/>
        <w:numPr>
          <w:ilvl w:val="0"/>
          <w:numId w:val="12"/>
        </w:numPr>
        <w:autoSpaceDE w:val="0"/>
        <w:autoSpaceDN w:val="0"/>
        <w:adjustRightInd w:val="0"/>
        <w:spacing w:after="0" w:line="240" w:lineRule="auto"/>
        <w:jc w:val="both"/>
        <w:rPr>
          <w:rFonts w:ascii="Trebuchet MS" w:hAnsi="Trebuchet MS"/>
          <w:sz w:val="24"/>
        </w:rPr>
      </w:pPr>
      <w:r w:rsidRPr="001E0A96">
        <w:rPr>
          <w:rFonts w:ascii="Trebuchet MS" w:hAnsi="Trebuchet MS"/>
          <w:b/>
          <w:i/>
          <w:sz w:val="24"/>
        </w:rPr>
        <w:t>Fundamentarea necesității actului normativ și e</w:t>
      </w:r>
      <w:r w:rsidR="00BD5051" w:rsidRPr="001E0A96">
        <w:rPr>
          <w:rFonts w:ascii="Trebuchet MS" w:hAnsi="Trebuchet MS"/>
          <w:b/>
          <w:i/>
          <w:sz w:val="24"/>
        </w:rPr>
        <w:t xml:space="preserve">laborarea </w:t>
      </w:r>
      <w:r w:rsidR="00C25032" w:rsidRPr="001E0A96">
        <w:rPr>
          <w:rFonts w:ascii="Trebuchet MS" w:hAnsi="Trebuchet MS"/>
          <w:b/>
          <w:i/>
          <w:sz w:val="24"/>
        </w:rPr>
        <w:t>in</w:t>
      </w:r>
      <w:r w:rsidR="00DB19D2" w:rsidRPr="001E0A96">
        <w:rPr>
          <w:rFonts w:ascii="Trebuchet MS" w:hAnsi="Trebuchet MS"/>
          <w:b/>
          <w:i/>
          <w:sz w:val="24"/>
        </w:rPr>
        <w:t>s</w:t>
      </w:r>
      <w:r w:rsidR="00C25032" w:rsidRPr="001E0A96">
        <w:rPr>
          <w:rFonts w:ascii="Trebuchet MS" w:hAnsi="Trebuchet MS"/>
          <w:b/>
          <w:i/>
          <w:sz w:val="24"/>
        </w:rPr>
        <w:t xml:space="preserve">trumentelor de prezentare și </w:t>
      </w:r>
      <w:r w:rsidR="00BD5051" w:rsidRPr="001E0A96">
        <w:rPr>
          <w:rFonts w:ascii="Trebuchet MS" w:hAnsi="Trebuchet MS"/>
          <w:b/>
          <w:i/>
          <w:sz w:val="24"/>
        </w:rPr>
        <w:t>motiv</w:t>
      </w:r>
      <w:r w:rsidR="00C25032" w:rsidRPr="001E0A96">
        <w:rPr>
          <w:rFonts w:ascii="Trebuchet MS" w:hAnsi="Trebuchet MS"/>
          <w:b/>
          <w:i/>
          <w:sz w:val="24"/>
        </w:rPr>
        <w:t>a</w:t>
      </w:r>
      <w:r w:rsidRPr="001E0A96">
        <w:rPr>
          <w:rFonts w:ascii="Trebuchet MS" w:hAnsi="Trebuchet MS"/>
          <w:b/>
          <w:i/>
          <w:sz w:val="24"/>
        </w:rPr>
        <w:t>r</w:t>
      </w:r>
      <w:r w:rsidR="00C25032" w:rsidRPr="001E0A96">
        <w:rPr>
          <w:rFonts w:ascii="Trebuchet MS" w:hAnsi="Trebuchet MS"/>
          <w:b/>
          <w:i/>
          <w:sz w:val="24"/>
        </w:rPr>
        <w:t>e</w:t>
      </w:r>
      <w:r w:rsidR="001E0A96">
        <w:rPr>
          <w:rFonts w:ascii="Trebuchet MS" w:hAnsi="Trebuchet MS"/>
          <w:i/>
          <w:sz w:val="24"/>
        </w:rPr>
        <w:t>.</w:t>
      </w:r>
      <w:r w:rsidR="00BD5051" w:rsidRPr="007954EB">
        <w:rPr>
          <w:rFonts w:ascii="Trebuchet MS" w:hAnsi="Trebuchet MS"/>
          <w:b/>
          <w:i/>
          <w:sz w:val="24"/>
        </w:rPr>
        <w:t xml:space="preserve"> </w:t>
      </w:r>
      <w:r w:rsidR="002322DC" w:rsidRPr="007954EB">
        <w:rPr>
          <w:rFonts w:ascii="Trebuchet MS" w:hAnsi="Trebuchet MS"/>
          <w:sz w:val="24"/>
        </w:rPr>
        <w:t>Compartimentul</w:t>
      </w:r>
      <w:r w:rsidRPr="007954EB">
        <w:rPr>
          <w:rFonts w:ascii="Trebuchet MS" w:hAnsi="Trebuchet MS"/>
          <w:sz w:val="24"/>
        </w:rPr>
        <w:t xml:space="preserve"> de specialitate</w:t>
      </w:r>
      <w:r w:rsidR="003F065B">
        <w:rPr>
          <w:rFonts w:ascii="Trebuchet MS" w:hAnsi="Trebuchet MS"/>
          <w:sz w:val="24"/>
        </w:rPr>
        <w:t xml:space="preserve"> în domeniu</w:t>
      </w:r>
      <w:r w:rsidRPr="007954EB">
        <w:rPr>
          <w:rFonts w:ascii="Trebuchet MS" w:hAnsi="Trebuchet MS"/>
          <w:sz w:val="24"/>
        </w:rPr>
        <w:t xml:space="preserve"> determină, prin studii, analize etc., fundamentele deciziei de inițiere a unui act normativ</w:t>
      </w:r>
      <w:r w:rsidR="009B5DA3" w:rsidRPr="007954EB">
        <w:rPr>
          <w:rFonts w:ascii="Trebuchet MS" w:hAnsi="Trebuchet MS"/>
          <w:sz w:val="24"/>
        </w:rPr>
        <w:t xml:space="preserve"> la nivelul autorității</w:t>
      </w:r>
      <w:r w:rsidRPr="007954EB">
        <w:rPr>
          <w:rFonts w:ascii="Trebuchet MS" w:hAnsi="Trebuchet MS"/>
          <w:sz w:val="24"/>
        </w:rPr>
        <w:t>.</w:t>
      </w:r>
      <w:r w:rsidRPr="007954EB">
        <w:rPr>
          <w:rFonts w:ascii="Trebuchet MS" w:hAnsi="Trebuchet MS"/>
          <w:b/>
          <w:i/>
          <w:sz w:val="24"/>
        </w:rPr>
        <w:t xml:space="preserve"> </w:t>
      </w:r>
      <w:r w:rsidR="009B5DA3" w:rsidRPr="007954EB">
        <w:rPr>
          <w:rFonts w:ascii="Trebuchet MS" w:hAnsi="Trebuchet MS"/>
          <w:sz w:val="24"/>
        </w:rPr>
        <w:t>Proiectul de act</w:t>
      </w:r>
      <w:r w:rsidRPr="007954EB">
        <w:rPr>
          <w:rFonts w:ascii="Trebuchet MS" w:hAnsi="Trebuchet MS"/>
          <w:sz w:val="24"/>
        </w:rPr>
        <w:t xml:space="preserve"> normati</w:t>
      </w:r>
      <w:r w:rsidR="009B5DA3" w:rsidRPr="007954EB">
        <w:rPr>
          <w:rFonts w:ascii="Trebuchet MS" w:hAnsi="Trebuchet MS"/>
          <w:sz w:val="24"/>
        </w:rPr>
        <w:t xml:space="preserve">v </w:t>
      </w:r>
      <w:r w:rsidRPr="007954EB">
        <w:rPr>
          <w:rFonts w:ascii="Trebuchet MS" w:hAnsi="Trebuchet MS"/>
          <w:sz w:val="24"/>
        </w:rPr>
        <w:t xml:space="preserve">elaborat de </w:t>
      </w:r>
      <w:r w:rsidR="002322DC" w:rsidRPr="007954EB">
        <w:rPr>
          <w:rFonts w:ascii="Trebuchet MS" w:hAnsi="Trebuchet MS"/>
          <w:sz w:val="24"/>
        </w:rPr>
        <w:t xml:space="preserve">compartimentul </w:t>
      </w:r>
      <w:r w:rsidR="009B5DA3" w:rsidRPr="007954EB">
        <w:rPr>
          <w:rFonts w:ascii="Trebuchet MS" w:hAnsi="Trebuchet MS"/>
          <w:sz w:val="24"/>
        </w:rPr>
        <w:t>de specialitate trebuie însoţit</w:t>
      </w:r>
      <w:r w:rsidRPr="007954EB">
        <w:rPr>
          <w:rFonts w:ascii="Trebuchet MS" w:hAnsi="Trebuchet MS"/>
          <w:sz w:val="24"/>
        </w:rPr>
        <w:t xml:space="preserve"> de documentele care conțin expunerea motivării și evaluarea impactului, după caz, în conformitate cu reglement</w:t>
      </w:r>
      <w:r w:rsidR="009D2E7A" w:rsidRPr="007954EB">
        <w:rPr>
          <w:rFonts w:ascii="Trebuchet MS" w:hAnsi="Trebuchet MS"/>
          <w:sz w:val="24"/>
        </w:rPr>
        <w:t>ă</w:t>
      </w:r>
      <w:r w:rsidRPr="007954EB">
        <w:rPr>
          <w:rFonts w:ascii="Trebuchet MS" w:hAnsi="Trebuchet MS"/>
          <w:sz w:val="24"/>
        </w:rPr>
        <w:t>rile specifice din legea nr. 24/2000 privind  normele de tehnică legislativă</w:t>
      </w:r>
      <w:r w:rsidR="00BD5051" w:rsidRPr="007954EB">
        <w:rPr>
          <w:rFonts w:ascii="Trebuchet MS" w:hAnsi="Trebuchet MS"/>
          <w:sz w:val="24"/>
          <w:szCs w:val="24"/>
        </w:rPr>
        <w:t>.</w:t>
      </w:r>
      <w:r w:rsidR="00BD5051" w:rsidRPr="007954EB">
        <w:rPr>
          <w:rFonts w:ascii="Trebuchet MS" w:hAnsi="Trebuchet MS"/>
          <w:sz w:val="24"/>
        </w:rPr>
        <w:t xml:space="preserve"> </w:t>
      </w:r>
    </w:p>
    <w:p w14:paraId="046C1890" w14:textId="129AE5D1" w:rsidR="00BD5051" w:rsidRPr="007954EB" w:rsidRDefault="00BD5051" w:rsidP="00FA5B90">
      <w:pPr>
        <w:pStyle w:val="ListParagraph"/>
        <w:numPr>
          <w:ilvl w:val="0"/>
          <w:numId w:val="8"/>
        </w:numPr>
        <w:spacing w:line="240" w:lineRule="auto"/>
        <w:jc w:val="both"/>
        <w:rPr>
          <w:rFonts w:ascii="Trebuchet MS" w:hAnsi="Trebuchet MS"/>
          <w:sz w:val="24"/>
        </w:rPr>
      </w:pPr>
      <w:r w:rsidRPr="001E0A96">
        <w:rPr>
          <w:rFonts w:ascii="Trebuchet MS" w:hAnsi="Trebuchet MS"/>
          <w:b/>
          <w:i/>
          <w:sz w:val="24"/>
        </w:rPr>
        <w:t>Stabilirea grupurilor ţintă</w:t>
      </w:r>
      <w:r w:rsidRPr="007954EB">
        <w:rPr>
          <w:rFonts w:ascii="Trebuchet MS" w:hAnsi="Trebuchet MS"/>
          <w:i/>
          <w:sz w:val="24"/>
        </w:rPr>
        <w:t>.</w:t>
      </w:r>
      <w:r w:rsidR="003E4BA5" w:rsidRPr="007954EB">
        <w:t xml:space="preserve"> </w:t>
      </w:r>
      <w:r w:rsidR="00846F76" w:rsidRPr="007954EB">
        <w:rPr>
          <w:rFonts w:ascii="Trebuchet MS" w:hAnsi="Trebuchet MS"/>
          <w:sz w:val="24"/>
          <w:szCs w:val="24"/>
        </w:rPr>
        <w:t>D</w:t>
      </w:r>
      <w:r w:rsidR="00CA528D" w:rsidRPr="007954EB">
        <w:rPr>
          <w:rFonts w:ascii="Trebuchet MS" w:hAnsi="Trebuchet MS"/>
          <w:sz w:val="24"/>
          <w:szCs w:val="24"/>
        </w:rPr>
        <w:t>eterminarea b</w:t>
      </w:r>
      <w:r w:rsidR="00CA528D" w:rsidRPr="007954EB">
        <w:rPr>
          <w:rFonts w:ascii="Trebuchet MS" w:hAnsi="Trebuchet MS"/>
          <w:sz w:val="24"/>
        </w:rPr>
        <w:t xml:space="preserve">azei pentru viitoarea </w:t>
      </w:r>
      <w:r w:rsidR="00846F76" w:rsidRPr="007954EB">
        <w:rPr>
          <w:rFonts w:ascii="Trebuchet MS" w:hAnsi="Trebuchet MS"/>
          <w:sz w:val="24"/>
        </w:rPr>
        <w:t xml:space="preserve">procedură de </w:t>
      </w:r>
      <w:r w:rsidR="00CA528D" w:rsidRPr="007954EB">
        <w:rPr>
          <w:rFonts w:ascii="Trebuchet MS" w:hAnsi="Trebuchet MS"/>
          <w:sz w:val="24"/>
        </w:rPr>
        <w:t>consultare publică</w:t>
      </w:r>
      <w:r w:rsidR="009B0426" w:rsidRPr="007954EB">
        <w:rPr>
          <w:rFonts w:ascii="Trebuchet MS" w:hAnsi="Trebuchet MS"/>
          <w:sz w:val="24"/>
        </w:rPr>
        <w:t>, din care fac parte</w:t>
      </w:r>
      <w:r w:rsidR="00575BF0">
        <w:rPr>
          <w:rFonts w:ascii="Trebuchet MS" w:hAnsi="Trebuchet MS"/>
          <w:sz w:val="24"/>
        </w:rPr>
        <w:t>, la cerere,</w:t>
      </w:r>
      <w:r w:rsidR="009B0426" w:rsidRPr="007954EB">
        <w:rPr>
          <w:rFonts w:ascii="Trebuchet MS" w:hAnsi="Trebuchet MS"/>
          <w:sz w:val="24"/>
        </w:rPr>
        <w:t xml:space="preserve"> cel puțin următoarele categorii:</w:t>
      </w:r>
    </w:p>
    <w:p w14:paraId="41F6FCF1" w14:textId="50C28DA1" w:rsidR="009B0426" w:rsidRPr="007954EB" w:rsidRDefault="009B0426" w:rsidP="00FA5B90">
      <w:pPr>
        <w:pStyle w:val="ListParagraph"/>
        <w:numPr>
          <w:ilvl w:val="0"/>
          <w:numId w:val="45"/>
        </w:numPr>
        <w:spacing w:line="240" w:lineRule="auto"/>
        <w:jc w:val="both"/>
        <w:rPr>
          <w:rFonts w:ascii="Trebuchet MS" w:hAnsi="Trebuchet MS"/>
          <w:sz w:val="24"/>
        </w:rPr>
      </w:pPr>
      <w:r w:rsidRPr="007954EB">
        <w:rPr>
          <w:rFonts w:ascii="Trebuchet MS" w:hAnsi="Trebuchet MS"/>
          <w:sz w:val="24"/>
        </w:rPr>
        <w:t xml:space="preserve">persoanele care au depus o cerere pentru primirea informaţiilor privind consultarea publică </w:t>
      </w:r>
    </w:p>
    <w:p w14:paraId="66DDCCA1" w14:textId="6D3A376F" w:rsidR="009B0426" w:rsidRPr="007954EB" w:rsidRDefault="009B0426" w:rsidP="00FA5B90">
      <w:pPr>
        <w:pStyle w:val="ListParagraph"/>
        <w:numPr>
          <w:ilvl w:val="0"/>
          <w:numId w:val="45"/>
        </w:numPr>
        <w:spacing w:line="240" w:lineRule="auto"/>
        <w:jc w:val="both"/>
        <w:rPr>
          <w:rFonts w:ascii="Trebuchet MS" w:hAnsi="Trebuchet MS"/>
          <w:sz w:val="24"/>
        </w:rPr>
      </w:pPr>
      <w:r w:rsidRPr="007954EB">
        <w:rPr>
          <w:rFonts w:ascii="Trebuchet MS" w:hAnsi="Trebuchet MS"/>
          <w:sz w:val="24"/>
        </w:rPr>
        <w:t xml:space="preserve">asociaţiile de afaceri şi alte asociaţii legal constituite, pe </w:t>
      </w:r>
      <w:r w:rsidR="00575BF0">
        <w:rPr>
          <w:rFonts w:ascii="Trebuchet MS" w:hAnsi="Trebuchet MS"/>
          <w:sz w:val="24"/>
        </w:rPr>
        <w:t>domenii specifice de activitate</w:t>
      </w:r>
      <w:r w:rsidRPr="007954EB">
        <w:rPr>
          <w:rFonts w:ascii="Trebuchet MS" w:hAnsi="Trebuchet MS"/>
          <w:sz w:val="24"/>
        </w:rPr>
        <w:t xml:space="preserve">. </w:t>
      </w:r>
    </w:p>
    <w:p w14:paraId="660022D7" w14:textId="0AB12390" w:rsidR="001400F0" w:rsidRPr="001E0A96" w:rsidRDefault="00846F76" w:rsidP="001E0A96">
      <w:pPr>
        <w:spacing w:line="240" w:lineRule="auto"/>
        <w:jc w:val="both"/>
        <w:rPr>
          <w:rStyle w:val="slitbdy"/>
          <w:rFonts w:ascii="Trebuchet MS" w:hAnsi="Trebuchet MS"/>
          <w:sz w:val="24"/>
          <w:szCs w:val="24"/>
        </w:rPr>
      </w:pPr>
      <w:r w:rsidRPr="001E0A96">
        <w:rPr>
          <w:rStyle w:val="slitbdy"/>
          <w:rFonts w:ascii="Trebuchet MS" w:hAnsi="Trebuchet MS" w:cs="Courier New"/>
          <w:color w:val="000000"/>
          <w:sz w:val="24"/>
          <w:szCs w:val="24"/>
        </w:rPr>
        <w:t>În această etapă prealabilă</w:t>
      </w:r>
      <w:r w:rsidR="009B5DA3" w:rsidRPr="001E0A96">
        <w:rPr>
          <w:rStyle w:val="slitbdy"/>
          <w:rFonts w:ascii="Trebuchet MS" w:hAnsi="Trebuchet MS" w:cs="Courier New"/>
          <w:color w:val="000000"/>
          <w:sz w:val="24"/>
          <w:szCs w:val="24"/>
        </w:rPr>
        <w:t xml:space="preserve">, </w:t>
      </w:r>
      <w:r w:rsidR="002322DC" w:rsidRPr="001E0A96">
        <w:rPr>
          <w:rFonts w:ascii="Trebuchet MS" w:hAnsi="Trebuchet MS"/>
          <w:sz w:val="24"/>
          <w:szCs w:val="24"/>
        </w:rPr>
        <w:t>c</w:t>
      </w:r>
      <w:r w:rsidR="002322DC" w:rsidRPr="001E0A96">
        <w:rPr>
          <w:rFonts w:ascii="Trebuchet MS" w:hAnsi="Trebuchet MS"/>
          <w:sz w:val="24"/>
        </w:rPr>
        <w:t>ompartimentul</w:t>
      </w:r>
      <w:r w:rsidR="009B5DA3" w:rsidRPr="001E0A96">
        <w:rPr>
          <w:rStyle w:val="slitbdy"/>
          <w:rFonts w:ascii="Trebuchet MS" w:hAnsi="Trebuchet MS" w:cs="Courier New"/>
          <w:color w:val="000000"/>
          <w:sz w:val="24"/>
          <w:szCs w:val="24"/>
        </w:rPr>
        <w:t xml:space="preserve"> de specialitate</w:t>
      </w:r>
      <w:r w:rsidR="003E4BA5" w:rsidRPr="001E0A96">
        <w:rPr>
          <w:rStyle w:val="slitbdy"/>
          <w:rFonts w:ascii="Trebuchet MS" w:hAnsi="Trebuchet MS" w:cs="Courier New"/>
          <w:color w:val="000000"/>
          <w:sz w:val="24"/>
          <w:szCs w:val="24"/>
        </w:rPr>
        <w:t xml:space="preserve"> po</w:t>
      </w:r>
      <w:r w:rsidR="009B5DA3" w:rsidRPr="001E0A96">
        <w:rPr>
          <w:rStyle w:val="slitbdy"/>
          <w:rFonts w:ascii="Trebuchet MS" w:hAnsi="Trebuchet MS" w:cs="Courier New"/>
          <w:color w:val="000000"/>
          <w:sz w:val="24"/>
          <w:szCs w:val="24"/>
        </w:rPr>
        <w:t>a</w:t>
      </w:r>
      <w:r w:rsidR="003E4BA5" w:rsidRPr="001E0A96">
        <w:rPr>
          <w:rStyle w:val="slitbdy"/>
          <w:rFonts w:ascii="Trebuchet MS" w:hAnsi="Trebuchet MS" w:cs="Courier New"/>
          <w:color w:val="000000"/>
          <w:sz w:val="24"/>
          <w:szCs w:val="24"/>
        </w:rPr>
        <w:t>t</w:t>
      </w:r>
      <w:r w:rsidR="009B5DA3" w:rsidRPr="001E0A96">
        <w:rPr>
          <w:rStyle w:val="slitbdy"/>
          <w:rFonts w:ascii="Trebuchet MS" w:hAnsi="Trebuchet MS" w:cs="Courier New"/>
          <w:color w:val="000000"/>
          <w:sz w:val="24"/>
          <w:szCs w:val="24"/>
        </w:rPr>
        <w:t>e</w:t>
      </w:r>
      <w:r w:rsidR="00212AE9">
        <w:rPr>
          <w:rStyle w:val="slitbdy"/>
          <w:rFonts w:ascii="Trebuchet MS" w:hAnsi="Trebuchet MS" w:cs="Courier New"/>
          <w:color w:val="000000"/>
          <w:sz w:val="24"/>
          <w:szCs w:val="24"/>
        </w:rPr>
        <w:t xml:space="preserve"> solicita responsabilului pentru aplicarea Legii nr.</w:t>
      </w:r>
      <w:r w:rsidR="0075491E">
        <w:rPr>
          <w:rStyle w:val="slitbdy"/>
          <w:rFonts w:ascii="Trebuchet MS" w:hAnsi="Trebuchet MS" w:cs="Courier New"/>
          <w:color w:val="000000"/>
          <w:sz w:val="24"/>
          <w:szCs w:val="24"/>
        </w:rPr>
        <w:t>52/2003</w:t>
      </w:r>
      <w:r w:rsidR="009B5DA3" w:rsidRPr="001E0A96">
        <w:rPr>
          <w:rStyle w:val="slitbdy"/>
          <w:rFonts w:ascii="Trebuchet MS" w:hAnsi="Trebuchet MS" w:cs="Courier New"/>
          <w:color w:val="000000"/>
          <w:sz w:val="24"/>
          <w:szCs w:val="24"/>
        </w:rPr>
        <w:t xml:space="preserve"> organiza</w:t>
      </w:r>
      <w:r w:rsidR="0075491E">
        <w:rPr>
          <w:rStyle w:val="slitbdy"/>
          <w:rFonts w:ascii="Trebuchet MS" w:hAnsi="Trebuchet MS" w:cs="Courier New"/>
          <w:color w:val="000000"/>
          <w:sz w:val="24"/>
          <w:szCs w:val="24"/>
        </w:rPr>
        <w:t>rea de</w:t>
      </w:r>
      <w:r w:rsidR="003E4BA5" w:rsidRPr="001E0A96">
        <w:rPr>
          <w:rStyle w:val="slitbdy"/>
          <w:rFonts w:ascii="Trebuchet MS" w:hAnsi="Trebuchet MS" w:cs="Courier New"/>
          <w:color w:val="000000"/>
          <w:sz w:val="24"/>
          <w:szCs w:val="24"/>
        </w:rPr>
        <w:t xml:space="preserve"> </w:t>
      </w:r>
      <w:r w:rsidR="003E4BA5" w:rsidRPr="001E0A96">
        <w:rPr>
          <w:rStyle w:val="slitbdy"/>
          <w:rFonts w:ascii="Trebuchet MS" w:hAnsi="Trebuchet MS" w:cs="Courier New"/>
          <w:i/>
          <w:color w:val="000000"/>
          <w:sz w:val="24"/>
          <w:szCs w:val="24"/>
        </w:rPr>
        <w:t>consultări</w:t>
      </w:r>
      <w:r w:rsidR="003E4BA5" w:rsidRPr="001E0A96">
        <w:rPr>
          <w:rStyle w:val="slitbdy"/>
          <w:rFonts w:ascii="Trebuchet MS" w:hAnsi="Trebuchet MS" w:cs="Courier New"/>
          <w:color w:val="000000"/>
          <w:sz w:val="24"/>
          <w:szCs w:val="24"/>
        </w:rPr>
        <w:t xml:space="preserve"> derulate în vederea elaborării proiectului</w:t>
      </w:r>
      <w:r w:rsidRPr="001E0A96">
        <w:rPr>
          <w:rStyle w:val="slitbdy"/>
          <w:rFonts w:ascii="Trebuchet MS" w:hAnsi="Trebuchet MS" w:cs="Courier New"/>
          <w:color w:val="000000"/>
          <w:sz w:val="24"/>
          <w:szCs w:val="24"/>
        </w:rPr>
        <w:t xml:space="preserve"> de act normativ cu organizații și specialiști</w:t>
      </w:r>
      <w:r w:rsidR="00AD52D5" w:rsidRPr="001E0A96">
        <w:rPr>
          <w:rStyle w:val="slitbdy"/>
          <w:rFonts w:ascii="Trebuchet MS" w:hAnsi="Trebuchet MS" w:cs="Courier New"/>
          <w:color w:val="000000"/>
          <w:sz w:val="24"/>
          <w:szCs w:val="24"/>
        </w:rPr>
        <w:t>/experți</w:t>
      </w:r>
      <w:r w:rsidRPr="001E0A96">
        <w:rPr>
          <w:rStyle w:val="slitbdy"/>
          <w:rFonts w:ascii="Trebuchet MS" w:hAnsi="Trebuchet MS" w:cs="Courier New"/>
          <w:color w:val="000000"/>
          <w:sz w:val="24"/>
          <w:szCs w:val="24"/>
        </w:rPr>
        <w:t xml:space="preserve"> din domeniul vizat</w:t>
      </w:r>
      <w:r w:rsidR="003E4BA5" w:rsidRPr="001E0A96">
        <w:rPr>
          <w:rStyle w:val="slitbdy"/>
          <w:rFonts w:ascii="Trebuchet MS" w:hAnsi="Trebuchet MS" w:cs="Courier New"/>
          <w:color w:val="000000"/>
          <w:sz w:val="24"/>
          <w:szCs w:val="24"/>
        </w:rPr>
        <w:t>, precum și activități de informare publică privind elaborarea proiectului de act normativ</w:t>
      </w:r>
      <w:r w:rsidR="009B5DA3" w:rsidRPr="001E0A96">
        <w:rPr>
          <w:rStyle w:val="slitbdy"/>
          <w:rFonts w:ascii="Trebuchet MS" w:hAnsi="Trebuchet MS" w:cs="Courier New"/>
          <w:color w:val="000000"/>
          <w:sz w:val="24"/>
          <w:szCs w:val="24"/>
        </w:rPr>
        <w:t xml:space="preserve"> – conform </w:t>
      </w:r>
      <w:r w:rsidR="00BD0048" w:rsidRPr="001E0A96">
        <w:rPr>
          <w:rStyle w:val="slitbdy"/>
          <w:rFonts w:ascii="Trebuchet MS" w:hAnsi="Trebuchet MS" w:cs="Courier New"/>
          <w:color w:val="000000"/>
          <w:sz w:val="24"/>
          <w:szCs w:val="24"/>
        </w:rPr>
        <w:t xml:space="preserve">prevederilor legii nr. 24/2000: noțiunea </w:t>
      </w:r>
      <w:proofErr w:type="gramStart"/>
      <w:r w:rsidR="00BD0048" w:rsidRPr="001E0A96">
        <w:rPr>
          <w:rStyle w:val="slitbdy"/>
          <w:rFonts w:ascii="Trebuchet MS" w:hAnsi="Trebuchet MS" w:cs="Courier New"/>
          <w:color w:val="000000"/>
          <w:sz w:val="24"/>
          <w:szCs w:val="24"/>
        </w:rPr>
        <w:t>de ”</w:t>
      </w:r>
      <w:proofErr w:type="gramEnd"/>
      <w:r w:rsidR="00BD0048" w:rsidRPr="001E0A96">
        <w:rPr>
          <w:rStyle w:val="slitbdy"/>
          <w:rFonts w:ascii="Trebuchet MS" w:hAnsi="Trebuchet MS" w:cs="Courier New"/>
          <w:color w:val="000000"/>
          <w:sz w:val="24"/>
          <w:szCs w:val="24"/>
        </w:rPr>
        <w:t xml:space="preserve">consultări” are </w:t>
      </w:r>
      <w:r w:rsidR="009B5DA3" w:rsidRPr="001E0A96">
        <w:rPr>
          <w:rStyle w:val="slitbdy"/>
          <w:rFonts w:ascii="Trebuchet MS" w:hAnsi="Trebuchet MS" w:cs="Courier New"/>
          <w:color w:val="000000"/>
          <w:sz w:val="24"/>
          <w:szCs w:val="24"/>
        </w:rPr>
        <w:t xml:space="preserve">un înțeles/conținut diferit de cea reglementată prin legea nr. </w:t>
      </w:r>
      <w:proofErr w:type="gramStart"/>
      <w:r w:rsidR="009B5DA3" w:rsidRPr="001E0A96">
        <w:rPr>
          <w:rStyle w:val="slitbdy"/>
          <w:rFonts w:ascii="Trebuchet MS" w:hAnsi="Trebuchet MS" w:cs="Courier New"/>
          <w:color w:val="000000"/>
          <w:sz w:val="24"/>
          <w:szCs w:val="24"/>
        </w:rPr>
        <w:t>52/2003 privind transparența decizională și se referă la o a</w:t>
      </w:r>
      <w:r w:rsidRPr="001E0A96">
        <w:rPr>
          <w:rStyle w:val="slitbdy"/>
          <w:rFonts w:ascii="Trebuchet MS" w:hAnsi="Trebuchet MS" w:cs="Courier New"/>
          <w:color w:val="000000"/>
          <w:sz w:val="24"/>
          <w:szCs w:val="24"/>
        </w:rPr>
        <w:t>ctivitate recomandată</w:t>
      </w:r>
      <w:r w:rsidR="00C537F0" w:rsidRPr="001E0A96">
        <w:rPr>
          <w:rStyle w:val="slitbdy"/>
          <w:rFonts w:ascii="Trebuchet MS" w:hAnsi="Trebuchet MS" w:cs="Courier New"/>
          <w:color w:val="000000"/>
          <w:sz w:val="24"/>
          <w:szCs w:val="24"/>
        </w:rPr>
        <w:t xml:space="preserve"> pen</w:t>
      </w:r>
      <w:r w:rsidRPr="001E0A96">
        <w:rPr>
          <w:rStyle w:val="slitbdy"/>
          <w:rFonts w:ascii="Trebuchet MS" w:hAnsi="Trebuchet MS" w:cs="Courier New"/>
          <w:color w:val="000000"/>
          <w:sz w:val="24"/>
          <w:szCs w:val="24"/>
        </w:rPr>
        <w:t xml:space="preserve">tru o cât mai bună </w:t>
      </w:r>
      <w:r w:rsidR="00C537F0" w:rsidRPr="001E0A96">
        <w:rPr>
          <w:rStyle w:val="slitbdy"/>
          <w:rFonts w:ascii="Trebuchet MS" w:hAnsi="Trebuchet MS" w:cs="Courier New"/>
          <w:color w:val="000000"/>
          <w:sz w:val="24"/>
          <w:szCs w:val="24"/>
        </w:rPr>
        <w:t>fundamentare a deciziei de elaborare a unui act normativ</w:t>
      </w:r>
      <w:r w:rsidR="00C06A87" w:rsidRPr="001E0A96">
        <w:rPr>
          <w:rStyle w:val="slitbdy"/>
          <w:rFonts w:ascii="Trebuchet MS" w:hAnsi="Trebuchet MS" w:cs="Courier New"/>
          <w:color w:val="000000"/>
          <w:sz w:val="24"/>
          <w:szCs w:val="24"/>
        </w:rPr>
        <w:t>.</w:t>
      </w:r>
      <w:proofErr w:type="gramEnd"/>
      <w:r w:rsidR="00C06A87" w:rsidRPr="001E0A96">
        <w:rPr>
          <w:rStyle w:val="slitbdy"/>
          <w:rFonts w:ascii="Trebuchet MS" w:hAnsi="Trebuchet MS" w:cs="Courier New"/>
          <w:color w:val="000000"/>
          <w:sz w:val="24"/>
          <w:szCs w:val="24"/>
        </w:rPr>
        <w:t xml:space="preserve"> </w:t>
      </w:r>
    </w:p>
    <w:p w14:paraId="2E457097" w14:textId="62D3E2D7" w:rsidR="001400F0" w:rsidRPr="007954EB" w:rsidRDefault="001400F0" w:rsidP="00FA5B90">
      <w:pPr>
        <w:pStyle w:val="ListParagraph"/>
        <w:numPr>
          <w:ilvl w:val="0"/>
          <w:numId w:val="8"/>
        </w:numPr>
        <w:spacing w:line="240" w:lineRule="auto"/>
        <w:jc w:val="both"/>
        <w:rPr>
          <w:rFonts w:ascii="Trebuchet MS" w:hAnsi="Trebuchet MS"/>
          <w:sz w:val="24"/>
        </w:rPr>
      </w:pPr>
      <w:r w:rsidRPr="006D74A8">
        <w:rPr>
          <w:rStyle w:val="slitbdy"/>
          <w:rFonts w:ascii="Trebuchet MS" w:hAnsi="Trebuchet MS" w:cs="Courier New"/>
          <w:b/>
          <w:i/>
          <w:color w:val="000000"/>
          <w:sz w:val="24"/>
          <w:szCs w:val="24"/>
        </w:rPr>
        <w:t>Elaborarea proiectului de act normativ</w:t>
      </w:r>
      <w:r w:rsidR="004E20A6" w:rsidRPr="007954EB">
        <w:rPr>
          <w:rStyle w:val="slitbdy"/>
          <w:rFonts w:ascii="Trebuchet MS" w:hAnsi="Trebuchet MS" w:cs="Courier New"/>
          <w:color w:val="000000"/>
          <w:sz w:val="24"/>
          <w:szCs w:val="24"/>
        </w:rPr>
        <w:t xml:space="preserve"> – </w:t>
      </w:r>
      <w:r w:rsidR="0047567D" w:rsidRPr="007954EB">
        <w:rPr>
          <w:rStyle w:val="slitbdy"/>
          <w:rFonts w:ascii="Trebuchet MS" w:hAnsi="Trebuchet MS" w:cs="Courier New"/>
          <w:color w:val="000000"/>
          <w:sz w:val="24"/>
          <w:szCs w:val="24"/>
        </w:rPr>
        <w:t>se redactează proiectul</w:t>
      </w:r>
      <w:r w:rsidR="007B4A12" w:rsidRPr="007954EB">
        <w:rPr>
          <w:rStyle w:val="slitbdy"/>
          <w:rFonts w:ascii="Trebuchet MS" w:hAnsi="Trebuchet MS" w:cs="Courier New"/>
          <w:color w:val="000000"/>
          <w:sz w:val="24"/>
          <w:szCs w:val="24"/>
        </w:rPr>
        <w:t xml:space="preserve"> de act normativ</w:t>
      </w:r>
      <w:r w:rsidR="004E20A6" w:rsidRPr="007954EB">
        <w:rPr>
          <w:rStyle w:val="slitbdy"/>
          <w:rFonts w:ascii="Trebuchet MS" w:hAnsi="Trebuchet MS" w:cs="Courier New"/>
          <w:color w:val="000000"/>
          <w:sz w:val="24"/>
          <w:szCs w:val="24"/>
        </w:rPr>
        <w:t xml:space="preserve"> de către </w:t>
      </w:r>
      <w:r w:rsidR="002322DC" w:rsidRPr="007954EB">
        <w:rPr>
          <w:rFonts w:ascii="Trebuchet MS" w:hAnsi="Trebuchet MS"/>
          <w:sz w:val="24"/>
          <w:szCs w:val="24"/>
        </w:rPr>
        <w:t>c</w:t>
      </w:r>
      <w:r w:rsidR="002322DC" w:rsidRPr="007954EB">
        <w:rPr>
          <w:rFonts w:ascii="Trebuchet MS" w:hAnsi="Trebuchet MS"/>
          <w:sz w:val="24"/>
        </w:rPr>
        <w:t>ompartimentele</w:t>
      </w:r>
      <w:r w:rsidR="002322DC" w:rsidRPr="007954EB">
        <w:rPr>
          <w:rStyle w:val="slitbdy"/>
          <w:rFonts w:ascii="Trebuchet MS" w:hAnsi="Trebuchet MS" w:cs="Courier New"/>
          <w:color w:val="000000"/>
          <w:sz w:val="24"/>
          <w:szCs w:val="24"/>
        </w:rPr>
        <w:t xml:space="preserve"> </w:t>
      </w:r>
      <w:r w:rsidR="0075491E">
        <w:rPr>
          <w:rStyle w:val="slitbdy"/>
          <w:rFonts w:ascii="Trebuchet MS" w:hAnsi="Trebuchet MS" w:cs="Courier New"/>
          <w:color w:val="000000"/>
          <w:sz w:val="24"/>
          <w:szCs w:val="24"/>
        </w:rPr>
        <w:t>de specialitate din aparatul de specialitate al primarului</w:t>
      </w:r>
      <w:r w:rsidR="004E20A6" w:rsidRPr="007954EB">
        <w:rPr>
          <w:rStyle w:val="slitbdy"/>
          <w:rFonts w:ascii="Trebuchet MS" w:hAnsi="Trebuchet MS" w:cs="Courier New"/>
          <w:color w:val="000000"/>
          <w:sz w:val="24"/>
          <w:szCs w:val="24"/>
        </w:rPr>
        <w:t>.</w:t>
      </w:r>
    </w:p>
    <w:p w14:paraId="38FD2C92" w14:textId="3F846C7C" w:rsidR="00593F2A" w:rsidRPr="007954EB" w:rsidRDefault="00FF3E51" w:rsidP="00FA5B90">
      <w:pPr>
        <w:spacing w:line="240" w:lineRule="auto"/>
        <w:ind w:left="360"/>
        <w:jc w:val="both"/>
        <w:rPr>
          <w:rFonts w:ascii="Trebuchet MS" w:hAnsi="Trebuchet MS"/>
          <w:sz w:val="24"/>
          <w:lang w:val="ro-RO"/>
        </w:rPr>
      </w:pPr>
      <w:r w:rsidRPr="007954EB">
        <w:rPr>
          <w:rFonts w:ascii="Trebuchet MS" w:hAnsi="Trebuchet MS"/>
          <w:b/>
          <w:sz w:val="24"/>
          <w:lang w:val="ro-RO"/>
        </w:rPr>
        <w:t>b.2</w:t>
      </w:r>
      <w:r w:rsidR="001400F0" w:rsidRPr="007954EB">
        <w:rPr>
          <w:rFonts w:ascii="Trebuchet MS" w:hAnsi="Trebuchet MS"/>
          <w:b/>
          <w:sz w:val="24"/>
          <w:lang w:val="ro-RO"/>
        </w:rPr>
        <w:t xml:space="preserve"> Determinarea aplicabilității prevederilor legii nr. 52/2003</w:t>
      </w:r>
      <w:r w:rsidR="006D74A8">
        <w:rPr>
          <w:rFonts w:ascii="Trebuchet MS" w:hAnsi="Trebuchet MS"/>
          <w:b/>
          <w:sz w:val="24"/>
          <w:lang w:val="ro-RO"/>
        </w:rPr>
        <w:t>.</w:t>
      </w:r>
      <w:r w:rsidR="001400F0" w:rsidRPr="007954EB">
        <w:rPr>
          <w:rFonts w:ascii="Trebuchet MS" w:hAnsi="Trebuchet MS"/>
          <w:sz w:val="24"/>
          <w:lang w:val="ro-RO"/>
        </w:rPr>
        <w:t xml:space="preserve"> </w:t>
      </w:r>
      <w:r w:rsidR="002322DC" w:rsidRPr="007954EB">
        <w:rPr>
          <w:rFonts w:ascii="Trebuchet MS" w:hAnsi="Trebuchet MS"/>
          <w:sz w:val="24"/>
          <w:szCs w:val="24"/>
          <w:lang w:val="ro-RO"/>
        </w:rPr>
        <w:t>C</w:t>
      </w:r>
      <w:r w:rsidR="002322DC" w:rsidRPr="007954EB">
        <w:rPr>
          <w:rFonts w:ascii="Trebuchet MS" w:hAnsi="Trebuchet MS"/>
          <w:sz w:val="24"/>
          <w:lang w:val="ro-RO"/>
        </w:rPr>
        <w:t>ompartimentul</w:t>
      </w:r>
      <w:r w:rsidR="00716217" w:rsidRPr="007954EB">
        <w:rPr>
          <w:rFonts w:ascii="Trebuchet MS" w:hAnsi="Trebuchet MS"/>
          <w:sz w:val="24"/>
          <w:lang w:val="ro-RO"/>
        </w:rPr>
        <w:t xml:space="preserve"> de specialitate inițiato</w:t>
      </w:r>
      <w:r w:rsidR="005767EF" w:rsidRPr="007954EB">
        <w:rPr>
          <w:rFonts w:ascii="Trebuchet MS" w:hAnsi="Trebuchet MS"/>
          <w:sz w:val="24"/>
          <w:lang w:val="ro-RO"/>
        </w:rPr>
        <w:t>r</w:t>
      </w:r>
      <w:r w:rsidR="00817910" w:rsidRPr="007954EB">
        <w:rPr>
          <w:rFonts w:ascii="Trebuchet MS" w:hAnsi="Trebuchet MS"/>
          <w:sz w:val="24"/>
          <w:lang w:val="ro-RO"/>
        </w:rPr>
        <w:t xml:space="preserve">, </w:t>
      </w:r>
      <w:r w:rsidR="002322DC" w:rsidRPr="007954EB">
        <w:rPr>
          <w:rFonts w:ascii="Trebuchet MS" w:hAnsi="Trebuchet MS"/>
          <w:sz w:val="24"/>
          <w:szCs w:val="24"/>
          <w:lang w:val="ro-RO"/>
        </w:rPr>
        <w:t>c</w:t>
      </w:r>
      <w:r w:rsidR="002322DC" w:rsidRPr="007954EB">
        <w:rPr>
          <w:rFonts w:ascii="Trebuchet MS" w:hAnsi="Trebuchet MS"/>
          <w:sz w:val="24"/>
          <w:lang w:val="ro-RO"/>
        </w:rPr>
        <w:t>ompartimentul</w:t>
      </w:r>
      <w:r w:rsidR="00716217" w:rsidRPr="007954EB">
        <w:rPr>
          <w:rFonts w:ascii="Trebuchet MS" w:hAnsi="Trebuchet MS"/>
          <w:sz w:val="24"/>
          <w:lang w:val="ro-RO"/>
        </w:rPr>
        <w:t xml:space="preserve"> juridic și </w:t>
      </w:r>
      <w:r w:rsidR="00B62717">
        <w:rPr>
          <w:rFonts w:ascii="Trebuchet MS" w:hAnsi="Trebuchet MS"/>
          <w:sz w:val="24"/>
          <w:lang w:val="ro-RO"/>
        </w:rPr>
        <w:t>secretarul municipiului</w:t>
      </w:r>
      <w:r w:rsidR="00243F09" w:rsidRPr="007954EB">
        <w:rPr>
          <w:rFonts w:ascii="Trebuchet MS" w:hAnsi="Trebuchet MS"/>
          <w:sz w:val="24"/>
          <w:lang w:val="ro-RO"/>
        </w:rPr>
        <w:t xml:space="preserve"> apreciază asupra</w:t>
      </w:r>
      <w:r w:rsidR="00593F2A" w:rsidRPr="007954EB">
        <w:rPr>
          <w:rFonts w:ascii="Trebuchet MS" w:hAnsi="Trebuchet MS"/>
          <w:sz w:val="24"/>
          <w:lang w:val="ro-RO"/>
        </w:rPr>
        <w:t>:</w:t>
      </w:r>
    </w:p>
    <w:p w14:paraId="63A39D1A" w14:textId="56429801" w:rsidR="00593F2A" w:rsidRPr="007954EB" w:rsidRDefault="001400F0" w:rsidP="00FA5B90">
      <w:pPr>
        <w:pStyle w:val="ListParagraph"/>
        <w:numPr>
          <w:ilvl w:val="0"/>
          <w:numId w:val="42"/>
        </w:numPr>
        <w:spacing w:line="240" w:lineRule="auto"/>
        <w:jc w:val="both"/>
        <w:rPr>
          <w:rFonts w:ascii="Trebuchet MS" w:hAnsi="Trebuchet MS"/>
          <w:sz w:val="24"/>
        </w:rPr>
      </w:pPr>
      <w:r w:rsidRPr="007954EB">
        <w:rPr>
          <w:rFonts w:ascii="Trebuchet MS" w:hAnsi="Trebuchet MS"/>
          <w:sz w:val="24"/>
        </w:rPr>
        <w:t xml:space="preserve">caracterului de </w:t>
      </w:r>
      <w:r w:rsidRPr="006D74A8">
        <w:rPr>
          <w:rFonts w:ascii="Trebuchet MS" w:hAnsi="Trebuchet MS"/>
          <w:i/>
          <w:sz w:val="24"/>
        </w:rPr>
        <w:t>act</w:t>
      </w:r>
      <w:r w:rsidRPr="007954EB">
        <w:rPr>
          <w:rFonts w:ascii="Trebuchet MS" w:hAnsi="Trebuchet MS"/>
          <w:sz w:val="24"/>
        </w:rPr>
        <w:t xml:space="preserve"> </w:t>
      </w:r>
      <w:r w:rsidRPr="007954EB">
        <w:rPr>
          <w:rFonts w:ascii="Trebuchet MS" w:hAnsi="Trebuchet MS"/>
          <w:i/>
          <w:sz w:val="24"/>
        </w:rPr>
        <w:t>normativ</w:t>
      </w:r>
      <w:r w:rsidR="00593F2A" w:rsidRPr="007954EB">
        <w:rPr>
          <w:rFonts w:ascii="Trebuchet MS" w:hAnsi="Trebuchet MS"/>
          <w:sz w:val="24"/>
        </w:rPr>
        <w:t xml:space="preserve"> în înțelesul legii nr. 52/2003, respectiv </w:t>
      </w:r>
      <w:r w:rsidR="00593F2A" w:rsidRPr="007954EB">
        <w:rPr>
          <w:rFonts w:ascii="Trebuchet MS" w:eastAsia="Times New Roman" w:hAnsi="Trebuchet MS" w:cs="Arial"/>
          <w:sz w:val="24"/>
          <w:szCs w:val="24"/>
        </w:rPr>
        <w:t>orice act cu aplicabilitate generală (care cuprinde reguli generale de conduită, impersonale și cu aplicabilitate repetată, în vederea aplicării la un număr nedeterminat de subiecți) emis sau adoptat de o autoritate publică</w:t>
      </w:r>
      <w:r w:rsidR="00E9711D" w:rsidRPr="007954EB">
        <w:rPr>
          <w:rFonts w:ascii="Trebuchet MS" w:eastAsia="Times New Roman" w:hAnsi="Trebuchet MS" w:cs="Arial"/>
          <w:sz w:val="24"/>
          <w:szCs w:val="24"/>
        </w:rPr>
        <w:t xml:space="preserve"> enumerate prin lege</w:t>
      </w:r>
      <w:r w:rsidR="00593F2A" w:rsidRPr="007954EB">
        <w:rPr>
          <w:rFonts w:ascii="Trebuchet MS" w:eastAsia="Times New Roman" w:hAnsi="Trebuchet MS" w:cs="Arial"/>
          <w:sz w:val="24"/>
          <w:szCs w:val="24"/>
        </w:rPr>
        <w:t>, oricare ar fi nivelul la care se face reglementarea (inclusiv hotărârile adoptate de consiliile locale și dispozițiile emise de primari);</w:t>
      </w:r>
    </w:p>
    <w:p w14:paraId="1E418721" w14:textId="77777777" w:rsidR="006D74A8" w:rsidRDefault="001400F0" w:rsidP="00FA5B90">
      <w:pPr>
        <w:pStyle w:val="ListParagraph"/>
        <w:numPr>
          <w:ilvl w:val="0"/>
          <w:numId w:val="42"/>
        </w:numPr>
        <w:spacing w:line="240" w:lineRule="auto"/>
        <w:jc w:val="both"/>
        <w:rPr>
          <w:rFonts w:ascii="Trebuchet MS" w:hAnsi="Trebuchet MS"/>
          <w:sz w:val="24"/>
        </w:rPr>
      </w:pPr>
      <w:r w:rsidRPr="007954EB">
        <w:rPr>
          <w:rFonts w:ascii="Trebuchet MS" w:hAnsi="Trebuchet MS"/>
          <w:sz w:val="24"/>
        </w:rPr>
        <w:lastRenderedPageBreak/>
        <w:t>încadrării/neîncadrării</w:t>
      </w:r>
      <w:r w:rsidR="00716217" w:rsidRPr="007954EB">
        <w:rPr>
          <w:rFonts w:ascii="Trebuchet MS" w:hAnsi="Trebuchet MS"/>
          <w:sz w:val="24"/>
        </w:rPr>
        <w:t xml:space="preserve"> proiectului</w:t>
      </w:r>
      <w:r w:rsidRPr="007954EB">
        <w:rPr>
          <w:rFonts w:ascii="Trebuchet MS" w:hAnsi="Trebuchet MS"/>
          <w:sz w:val="24"/>
        </w:rPr>
        <w:t xml:space="preserve"> în situațiile de excepție prevăzute de legea nr. 52/2003.</w:t>
      </w:r>
      <w:r w:rsidR="00EC5C8F" w:rsidRPr="007954EB">
        <w:rPr>
          <w:rFonts w:ascii="Trebuchet MS" w:hAnsi="Trebuchet MS"/>
          <w:sz w:val="24"/>
        </w:rPr>
        <w:t xml:space="preserve"> </w:t>
      </w:r>
    </w:p>
    <w:p w14:paraId="16CED3E7" w14:textId="294C6861" w:rsidR="00EC5C8F" w:rsidRPr="006D74A8" w:rsidRDefault="00EC5C8F" w:rsidP="00FD6F42">
      <w:pPr>
        <w:spacing w:line="240" w:lineRule="auto"/>
        <w:jc w:val="both"/>
        <w:rPr>
          <w:rFonts w:ascii="Trebuchet MS" w:hAnsi="Trebuchet MS"/>
          <w:sz w:val="24"/>
        </w:rPr>
      </w:pPr>
      <w:proofErr w:type="gramStart"/>
      <w:r w:rsidRPr="006D74A8">
        <w:rPr>
          <w:rFonts w:ascii="Trebuchet MS" w:hAnsi="Trebuchet MS"/>
          <w:sz w:val="24"/>
        </w:rPr>
        <w:t>Astfel, prevederile legii nr.</w:t>
      </w:r>
      <w:proofErr w:type="gramEnd"/>
      <w:r w:rsidRPr="006D74A8">
        <w:rPr>
          <w:rFonts w:ascii="Trebuchet MS" w:hAnsi="Trebuchet MS"/>
          <w:sz w:val="24"/>
        </w:rPr>
        <w:t xml:space="preserve"> 52/2003 nu se aplică</w:t>
      </w:r>
      <w:r w:rsidR="006D74A8">
        <w:rPr>
          <w:rFonts w:ascii="Trebuchet MS" w:hAnsi="Trebuchet MS"/>
          <w:sz w:val="24"/>
        </w:rPr>
        <w:t xml:space="preserve"> în următoarele situaţii</w:t>
      </w:r>
      <w:r w:rsidRPr="006D74A8">
        <w:rPr>
          <w:rFonts w:ascii="Trebuchet MS" w:hAnsi="Trebuchet MS"/>
          <w:sz w:val="24"/>
        </w:rPr>
        <w:t>:</w:t>
      </w:r>
    </w:p>
    <w:p w14:paraId="17A3F626" w14:textId="40D4A594" w:rsidR="00EC5C8F" w:rsidRPr="007954EB" w:rsidRDefault="00EC5C8F" w:rsidP="00FA5B90">
      <w:pPr>
        <w:pStyle w:val="ListParagraph"/>
        <w:numPr>
          <w:ilvl w:val="0"/>
          <w:numId w:val="42"/>
        </w:numPr>
        <w:spacing w:line="240" w:lineRule="auto"/>
        <w:ind w:left="1800"/>
        <w:jc w:val="both"/>
        <w:rPr>
          <w:rFonts w:ascii="Trebuchet MS" w:hAnsi="Trebuchet MS"/>
          <w:sz w:val="24"/>
        </w:rPr>
      </w:pPr>
      <w:r w:rsidRPr="007954EB">
        <w:rPr>
          <w:rFonts w:ascii="Trebuchet MS" w:hAnsi="Trebuchet MS"/>
          <w:sz w:val="24"/>
        </w:rPr>
        <w:t>Actelor administrative individuale</w:t>
      </w:r>
      <w:r w:rsidR="006D74A8">
        <w:rPr>
          <w:rFonts w:ascii="Trebuchet MS" w:hAnsi="Trebuchet MS"/>
          <w:sz w:val="24"/>
        </w:rPr>
        <w:t>;</w:t>
      </w:r>
    </w:p>
    <w:p w14:paraId="0826D03F" w14:textId="77777777" w:rsidR="004754ED" w:rsidRPr="007954EB" w:rsidRDefault="00EC5C8F" w:rsidP="00FA5B90">
      <w:pPr>
        <w:pStyle w:val="ListParagraph"/>
        <w:numPr>
          <w:ilvl w:val="0"/>
          <w:numId w:val="42"/>
        </w:numPr>
        <w:spacing w:before="240" w:line="240" w:lineRule="auto"/>
        <w:ind w:left="1800"/>
        <w:jc w:val="both"/>
        <w:rPr>
          <w:rFonts w:ascii="Trebuchet MS" w:hAnsi="Trebuchet MS"/>
          <w:sz w:val="24"/>
        </w:rPr>
      </w:pPr>
      <w:r w:rsidRPr="007954EB">
        <w:rPr>
          <w:rFonts w:ascii="Trebuchet MS" w:hAnsi="Trebuchet MS"/>
          <w:sz w:val="24"/>
        </w:rPr>
        <w:t>Procesului de elaborare a actelor normative în situațiile reglementate de art. 6 și 7(13) din legea nr. 52/2003 – motivate de confidențialitatea informațiilor (date personale, rațiuni de securitate etc) sau circumstanțe de urgență.</w:t>
      </w:r>
    </w:p>
    <w:p w14:paraId="540FBC74" w14:textId="77777777" w:rsidR="004754ED" w:rsidRPr="006D74A8" w:rsidRDefault="004754ED" w:rsidP="00FD6F42">
      <w:pPr>
        <w:spacing w:line="240" w:lineRule="auto"/>
        <w:jc w:val="both"/>
        <w:rPr>
          <w:rFonts w:ascii="Trebuchet MS" w:hAnsi="Trebuchet MS"/>
          <w:sz w:val="24"/>
        </w:rPr>
      </w:pPr>
      <w:r w:rsidRPr="006D74A8">
        <w:rPr>
          <w:rFonts w:ascii="Trebuchet MS" w:hAnsi="Trebuchet MS"/>
          <w:sz w:val="24"/>
        </w:rPr>
        <w:t xml:space="preserve">Pentru ca procedura de urgenţă (art. 13 alin. 7 din legea nr. 52/2003) </w:t>
      </w:r>
      <w:proofErr w:type="gramStart"/>
      <w:r w:rsidRPr="006D74A8">
        <w:rPr>
          <w:rFonts w:ascii="Trebuchet MS" w:hAnsi="Trebuchet MS"/>
          <w:sz w:val="24"/>
        </w:rPr>
        <w:t>să</w:t>
      </w:r>
      <w:proofErr w:type="gramEnd"/>
      <w:r w:rsidRPr="006D74A8">
        <w:rPr>
          <w:rFonts w:ascii="Trebuchet MS" w:hAnsi="Trebuchet MS"/>
          <w:sz w:val="24"/>
        </w:rPr>
        <w:t xml:space="preserve"> fie corect aplicată, este nevoie ca cinci condiții să fie </w:t>
      </w:r>
      <w:r w:rsidR="00253209" w:rsidRPr="006D74A8">
        <w:rPr>
          <w:rFonts w:ascii="Trebuchet MS" w:hAnsi="Trebuchet MS"/>
          <w:sz w:val="24"/>
        </w:rPr>
        <w:t>întrunite cumulativ și simultan</w:t>
      </w:r>
      <w:r w:rsidRPr="006D74A8">
        <w:rPr>
          <w:rFonts w:ascii="Trebuchet MS" w:hAnsi="Trebuchet MS"/>
          <w:sz w:val="24"/>
        </w:rPr>
        <w:t xml:space="preserve">: </w:t>
      </w:r>
    </w:p>
    <w:p w14:paraId="7ABD977D" w14:textId="77777777" w:rsidR="004754ED" w:rsidRPr="007954EB" w:rsidRDefault="004754ED" w:rsidP="00FA5B90">
      <w:pPr>
        <w:pStyle w:val="ListParagraph"/>
        <w:spacing w:line="240" w:lineRule="auto"/>
        <w:ind w:left="1800"/>
        <w:jc w:val="both"/>
        <w:rPr>
          <w:rFonts w:ascii="Trebuchet MS" w:hAnsi="Trebuchet MS"/>
          <w:sz w:val="24"/>
        </w:rPr>
      </w:pPr>
      <w:r w:rsidRPr="007954EB">
        <w:rPr>
          <w:rFonts w:ascii="Trebuchet MS" w:hAnsi="Trebuchet MS"/>
          <w:sz w:val="24"/>
        </w:rPr>
        <w:t>(1) circumstanțe excepționale care (2) să impună adoptarea de (3) soluții imediate pentru (4) evitarea unei (5) grave atingeri aduse interesului public.</w:t>
      </w:r>
    </w:p>
    <w:p w14:paraId="56697F15" w14:textId="1DA93F2D" w:rsidR="001400F0" w:rsidRPr="007954EB" w:rsidRDefault="007D34DD" w:rsidP="00FD6F42">
      <w:pPr>
        <w:spacing w:line="240" w:lineRule="auto"/>
        <w:jc w:val="both"/>
        <w:rPr>
          <w:rFonts w:ascii="Trebuchet MS" w:hAnsi="Trebuchet MS"/>
          <w:sz w:val="24"/>
          <w:lang w:val="ro-RO"/>
        </w:rPr>
      </w:pPr>
      <w:r w:rsidRPr="007954EB">
        <w:rPr>
          <w:rFonts w:ascii="Trebuchet MS" w:hAnsi="Trebuchet MS"/>
          <w:sz w:val="24"/>
          <w:lang w:val="ro-RO"/>
        </w:rPr>
        <w:t xml:space="preserve">În situația constatării </w:t>
      </w:r>
      <w:r w:rsidR="00DC7C65" w:rsidRPr="007954EB">
        <w:rPr>
          <w:rFonts w:ascii="Trebuchet MS" w:hAnsi="Trebuchet MS"/>
          <w:sz w:val="24"/>
          <w:lang w:val="ro-RO"/>
        </w:rPr>
        <w:t xml:space="preserve">lipsei </w:t>
      </w:r>
      <w:r w:rsidRPr="007954EB">
        <w:rPr>
          <w:rFonts w:ascii="Trebuchet MS" w:hAnsi="Trebuchet MS"/>
          <w:sz w:val="24"/>
          <w:lang w:val="ro-RO"/>
        </w:rPr>
        <w:t xml:space="preserve">caracterului </w:t>
      </w:r>
      <w:r w:rsidR="00DC7C65" w:rsidRPr="007954EB">
        <w:rPr>
          <w:rFonts w:ascii="Trebuchet MS" w:hAnsi="Trebuchet MS"/>
          <w:sz w:val="24"/>
          <w:lang w:val="ro-RO"/>
        </w:rPr>
        <w:t xml:space="preserve">normativ </w:t>
      </w:r>
      <w:r w:rsidRPr="007954EB">
        <w:rPr>
          <w:rFonts w:ascii="Trebuchet MS" w:hAnsi="Trebuchet MS"/>
          <w:sz w:val="24"/>
          <w:lang w:val="ro-RO"/>
        </w:rPr>
        <w:t>al viitorului act sau în cazul încadrării într-una din situațiile de excepție prevăzute de legea nr. 52/2003, aceste aspect</w:t>
      </w:r>
      <w:r w:rsidR="0006475D" w:rsidRPr="007954EB">
        <w:rPr>
          <w:rFonts w:ascii="Trebuchet MS" w:hAnsi="Trebuchet MS"/>
          <w:sz w:val="24"/>
          <w:lang w:val="ro-RO"/>
        </w:rPr>
        <w:t>e s</w:t>
      </w:r>
      <w:r w:rsidRPr="007954EB">
        <w:rPr>
          <w:rFonts w:ascii="Trebuchet MS" w:hAnsi="Trebuchet MS"/>
          <w:sz w:val="24"/>
          <w:lang w:val="ro-RO"/>
        </w:rPr>
        <w:t xml:space="preserve">e consemnează în </w:t>
      </w:r>
      <w:r w:rsidR="00FA0487" w:rsidRPr="007954EB">
        <w:rPr>
          <w:rFonts w:ascii="Trebuchet MS" w:hAnsi="Trebuchet MS"/>
          <w:i/>
          <w:sz w:val="24"/>
          <w:szCs w:val="24"/>
          <w:lang w:val="ro-RO"/>
        </w:rPr>
        <w:t>Fișa</w:t>
      </w:r>
      <w:r w:rsidR="00FA0487" w:rsidRPr="007954EB">
        <w:rPr>
          <w:rFonts w:ascii="Trebuchet MS" w:hAnsi="Trebuchet MS" w:cs="Arial"/>
          <w:i/>
          <w:sz w:val="24"/>
          <w:szCs w:val="24"/>
          <w:lang w:val="ro-RO"/>
        </w:rPr>
        <w:t xml:space="preserve"> de verificare a conformității referitor la respectarea procedurilor stabilite prin legea nr. 52/2003 privind</w:t>
      </w:r>
      <w:r w:rsidR="00DB19D2" w:rsidRPr="007954EB">
        <w:rPr>
          <w:rFonts w:ascii="Trebuchet MS" w:hAnsi="Trebuchet MS" w:cs="Arial"/>
          <w:i/>
          <w:sz w:val="24"/>
          <w:szCs w:val="24"/>
          <w:lang w:val="ro-RO"/>
        </w:rPr>
        <w:t xml:space="preserve"> transparența decizională în </w:t>
      </w:r>
      <w:r w:rsidR="00FA0487" w:rsidRPr="007954EB">
        <w:rPr>
          <w:rFonts w:ascii="Trebuchet MS" w:hAnsi="Trebuchet MS" w:cs="Arial"/>
          <w:i/>
          <w:sz w:val="24"/>
          <w:szCs w:val="24"/>
          <w:lang w:val="ro-RO"/>
        </w:rPr>
        <w:t>administrația publică</w:t>
      </w:r>
      <w:r w:rsidR="00BD57FA" w:rsidRPr="007954EB">
        <w:rPr>
          <w:rFonts w:ascii="Trebuchet MS" w:hAnsi="Trebuchet MS"/>
          <w:sz w:val="24"/>
          <w:szCs w:val="24"/>
          <w:lang w:val="ro-RO"/>
        </w:rPr>
        <w:t xml:space="preserve"> (Anexa nr. 1</w:t>
      </w:r>
      <w:r w:rsidR="00575BF0">
        <w:rPr>
          <w:rFonts w:ascii="Trebuchet MS" w:hAnsi="Trebuchet MS"/>
          <w:sz w:val="24"/>
          <w:szCs w:val="24"/>
          <w:lang w:val="ro-RO"/>
        </w:rPr>
        <w:t>1</w:t>
      </w:r>
      <w:r w:rsidRPr="007954EB">
        <w:rPr>
          <w:rFonts w:ascii="Trebuchet MS" w:hAnsi="Trebuchet MS"/>
          <w:sz w:val="24"/>
          <w:szCs w:val="24"/>
          <w:lang w:val="ro-RO"/>
        </w:rPr>
        <w:t>)</w:t>
      </w:r>
      <w:r w:rsidRPr="007954EB">
        <w:rPr>
          <w:rFonts w:ascii="Trebuchet MS" w:hAnsi="Trebuchet MS"/>
          <w:sz w:val="24"/>
          <w:lang w:val="ro-RO"/>
        </w:rPr>
        <w:t xml:space="preserve"> și </w:t>
      </w:r>
      <w:r w:rsidR="00FA0487" w:rsidRPr="007954EB">
        <w:rPr>
          <w:rFonts w:ascii="Trebuchet MS" w:hAnsi="Trebuchet MS"/>
          <w:sz w:val="24"/>
          <w:lang w:val="ro-RO"/>
        </w:rPr>
        <w:t>nu se parcurg</w:t>
      </w:r>
      <w:r w:rsidRPr="007954EB">
        <w:rPr>
          <w:rFonts w:ascii="Trebuchet MS" w:hAnsi="Trebuchet MS"/>
          <w:sz w:val="24"/>
          <w:lang w:val="ro-RO"/>
        </w:rPr>
        <w:t xml:space="preserve"> etapele următoare ale </w:t>
      </w:r>
      <w:r w:rsidR="00FA0487" w:rsidRPr="007954EB">
        <w:rPr>
          <w:rFonts w:ascii="Trebuchet MS" w:hAnsi="Trebuchet MS"/>
          <w:sz w:val="24"/>
          <w:lang w:val="ro-RO"/>
        </w:rPr>
        <w:t>prezentei proceduri</w:t>
      </w:r>
      <w:r w:rsidRPr="007954EB">
        <w:rPr>
          <w:rFonts w:ascii="Trebuchet MS" w:hAnsi="Trebuchet MS"/>
          <w:sz w:val="24"/>
          <w:lang w:val="ro-RO"/>
        </w:rPr>
        <w:t xml:space="preserve">. </w:t>
      </w:r>
    </w:p>
    <w:p w14:paraId="283D3F64" w14:textId="22154CEB" w:rsidR="008C28FA" w:rsidRPr="007954EB" w:rsidRDefault="008C28FA" w:rsidP="00FD6F42">
      <w:pPr>
        <w:jc w:val="both"/>
        <w:rPr>
          <w:rFonts w:ascii="Trebuchet MS" w:eastAsia="Times New Roman" w:hAnsi="Trebuchet MS" w:cs="Arial"/>
          <w:sz w:val="24"/>
          <w:szCs w:val="24"/>
          <w:lang w:val="ro-RO"/>
        </w:rPr>
      </w:pPr>
      <w:r w:rsidRPr="007954EB">
        <w:rPr>
          <w:rFonts w:ascii="Trebuchet MS" w:eastAsia="Times New Roman" w:hAnsi="Trebuchet MS" w:cs="Arial"/>
          <w:sz w:val="24"/>
          <w:szCs w:val="24"/>
          <w:lang w:val="ro-RO"/>
        </w:rPr>
        <w:t>Dacă  în  procesul  de  elaborare  a  unui  act  normativ,  având  în  vedere  domeniul  pe  care  acesta  îl reglementează, există proceduri  de  dezbatere  st</w:t>
      </w:r>
      <w:r w:rsidR="00831F13" w:rsidRPr="007954EB">
        <w:rPr>
          <w:rFonts w:ascii="Trebuchet MS" w:eastAsia="Times New Roman" w:hAnsi="Trebuchet MS" w:cs="Arial"/>
          <w:sz w:val="24"/>
          <w:szCs w:val="24"/>
          <w:lang w:val="ro-RO"/>
        </w:rPr>
        <w:t xml:space="preserve">abilite  prin  legi  speciale ale </w:t>
      </w:r>
      <w:r w:rsidRPr="007954EB">
        <w:rPr>
          <w:rFonts w:ascii="Trebuchet MS" w:eastAsia="Times New Roman" w:hAnsi="Trebuchet MS" w:cs="Arial"/>
          <w:sz w:val="24"/>
          <w:szCs w:val="24"/>
          <w:lang w:val="ro-RO"/>
        </w:rPr>
        <w:t>unor   categorii  de asociații  profesionale,  sindicale,  patronale</w:t>
      </w:r>
      <w:r w:rsidR="00FD6F42">
        <w:rPr>
          <w:rFonts w:ascii="Trebuchet MS" w:eastAsia="Times New Roman" w:hAnsi="Trebuchet MS" w:cs="Arial"/>
          <w:sz w:val="24"/>
          <w:szCs w:val="24"/>
          <w:lang w:val="ro-RO"/>
        </w:rPr>
        <w:t>,</w:t>
      </w:r>
      <w:r w:rsidRPr="007954EB">
        <w:rPr>
          <w:rFonts w:ascii="Trebuchet MS" w:eastAsia="Times New Roman" w:hAnsi="Trebuchet MS" w:cs="Arial"/>
          <w:sz w:val="24"/>
          <w:szCs w:val="24"/>
          <w:lang w:val="ro-RO"/>
        </w:rPr>
        <w:t xml:space="preserve">  etc</w:t>
      </w:r>
      <w:r w:rsidR="00FD6F42">
        <w:rPr>
          <w:rFonts w:ascii="Trebuchet MS" w:eastAsia="Times New Roman" w:hAnsi="Trebuchet MS" w:cs="Arial"/>
          <w:sz w:val="24"/>
          <w:szCs w:val="24"/>
          <w:lang w:val="ro-RO"/>
        </w:rPr>
        <w:t>.</w:t>
      </w:r>
      <w:r w:rsidRPr="007954EB">
        <w:rPr>
          <w:rFonts w:ascii="Trebuchet MS" w:eastAsia="Times New Roman" w:hAnsi="Trebuchet MS" w:cs="Arial"/>
          <w:sz w:val="24"/>
          <w:szCs w:val="24"/>
          <w:lang w:val="ro-RO"/>
        </w:rPr>
        <w:t xml:space="preserve">,  acestea  nu  exclud   aplicarea </w:t>
      </w:r>
      <w:r w:rsidR="00831F13" w:rsidRPr="007954EB">
        <w:rPr>
          <w:rFonts w:ascii="Trebuchet MS" w:eastAsia="Times New Roman" w:hAnsi="Trebuchet MS" w:cs="Arial"/>
          <w:sz w:val="24"/>
          <w:szCs w:val="24"/>
          <w:lang w:val="ro-RO"/>
        </w:rPr>
        <w:t>obligatorie a</w:t>
      </w:r>
      <w:r w:rsidRPr="007954EB">
        <w:rPr>
          <w:rFonts w:ascii="Trebuchet MS" w:eastAsia="Times New Roman" w:hAnsi="Trebuchet MS" w:cs="Arial"/>
          <w:sz w:val="24"/>
          <w:szCs w:val="24"/>
          <w:lang w:val="ro-RO"/>
        </w:rPr>
        <w:t xml:space="preserve"> procedurilor prevăzute de legea nr. 52/2003, ci o completează.</w:t>
      </w:r>
    </w:p>
    <w:p w14:paraId="50B5B558" w14:textId="53CE38BA" w:rsidR="004D6BD5" w:rsidRPr="007954EB" w:rsidRDefault="00FF3E51" w:rsidP="00FA5B90">
      <w:pPr>
        <w:spacing w:line="240" w:lineRule="auto"/>
        <w:ind w:firstLine="360"/>
        <w:jc w:val="both"/>
        <w:rPr>
          <w:rFonts w:ascii="Trebuchet MS" w:hAnsi="Trebuchet MS"/>
          <w:b/>
          <w:sz w:val="24"/>
          <w:lang w:val="ro-RO"/>
        </w:rPr>
      </w:pPr>
      <w:r w:rsidRPr="007954EB">
        <w:rPr>
          <w:rFonts w:ascii="Trebuchet MS" w:hAnsi="Trebuchet MS"/>
          <w:b/>
          <w:sz w:val="24"/>
          <w:lang w:val="ro-RO"/>
        </w:rPr>
        <w:t>b.3</w:t>
      </w:r>
      <w:r w:rsidR="000174B0" w:rsidRPr="007954EB">
        <w:rPr>
          <w:rFonts w:ascii="Trebuchet MS" w:hAnsi="Trebuchet MS"/>
          <w:b/>
          <w:sz w:val="24"/>
          <w:lang w:val="ro-RO"/>
        </w:rPr>
        <w:t xml:space="preserve"> P</w:t>
      </w:r>
      <w:r w:rsidR="00B1045D" w:rsidRPr="007954EB">
        <w:rPr>
          <w:rFonts w:ascii="Trebuchet MS" w:hAnsi="Trebuchet MS"/>
          <w:b/>
          <w:sz w:val="24"/>
          <w:lang w:val="ro-RO"/>
        </w:rPr>
        <w:t>lanificare</w:t>
      </w:r>
      <w:r w:rsidR="000174B0" w:rsidRPr="007954EB">
        <w:rPr>
          <w:rFonts w:ascii="Trebuchet MS" w:hAnsi="Trebuchet MS"/>
          <w:b/>
          <w:sz w:val="24"/>
          <w:lang w:val="ro-RO"/>
        </w:rPr>
        <w:t>a procedurii de consultare publică</w:t>
      </w:r>
      <w:r w:rsidR="007C2B7A" w:rsidRPr="007954EB">
        <w:rPr>
          <w:rFonts w:ascii="Trebuchet MS" w:hAnsi="Trebuchet MS"/>
          <w:b/>
          <w:sz w:val="24"/>
          <w:lang w:val="ro-RO"/>
        </w:rPr>
        <w:t xml:space="preserve"> cu scopul elaborării unui act normativ</w:t>
      </w:r>
    </w:p>
    <w:p w14:paraId="65FADEE3" w14:textId="77777777" w:rsidR="00243F09" w:rsidRPr="007954EB" w:rsidRDefault="00243F09" w:rsidP="00FA5B90">
      <w:pPr>
        <w:pStyle w:val="ListParagraph"/>
        <w:numPr>
          <w:ilvl w:val="0"/>
          <w:numId w:val="12"/>
        </w:numPr>
        <w:spacing w:line="240" w:lineRule="auto"/>
        <w:jc w:val="both"/>
        <w:rPr>
          <w:rFonts w:ascii="Trebuchet MS" w:hAnsi="Trebuchet MS"/>
          <w:sz w:val="24"/>
        </w:rPr>
      </w:pPr>
      <w:r w:rsidRPr="007954EB">
        <w:rPr>
          <w:rFonts w:ascii="Trebuchet MS" w:hAnsi="Trebuchet MS"/>
          <w:sz w:val="24"/>
        </w:rPr>
        <w:t>Începe ulterior deciziei favorabile de la pct. b.2.</w:t>
      </w:r>
    </w:p>
    <w:p w14:paraId="64459636" w14:textId="158CD01E" w:rsidR="00233BD4" w:rsidRPr="007954EB" w:rsidRDefault="00233BD4" w:rsidP="00FA5B90">
      <w:pPr>
        <w:pStyle w:val="ListParagraph"/>
        <w:numPr>
          <w:ilvl w:val="0"/>
          <w:numId w:val="12"/>
        </w:numPr>
        <w:spacing w:line="240" w:lineRule="auto"/>
        <w:jc w:val="both"/>
        <w:rPr>
          <w:rFonts w:ascii="Trebuchet MS" w:hAnsi="Trebuchet MS"/>
          <w:sz w:val="24"/>
        </w:rPr>
      </w:pPr>
      <w:r w:rsidRPr="007954EB">
        <w:rPr>
          <w:rFonts w:ascii="Trebuchet MS" w:hAnsi="Trebuchet MS"/>
          <w:sz w:val="24"/>
        </w:rPr>
        <w:t xml:space="preserve">Responsabilul pentru </w:t>
      </w:r>
      <w:r w:rsidR="00575BF0">
        <w:rPr>
          <w:rFonts w:ascii="Trebuchet MS" w:hAnsi="Trebuchet MS"/>
          <w:sz w:val="24"/>
        </w:rPr>
        <w:t>aplicarea Legii nr.52/2003</w:t>
      </w:r>
      <w:r w:rsidR="00957403" w:rsidRPr="007954EB">
        <w:rPr>
          <w:rFonts w:ascii="Trebuchet MS" w:hAnsi="Trebuchet MS"/>
          <w:sz w:val="24"/>
        </w:rPr>
        <w:t>,</w:t>
      </w:r>
      <w:r w:rsidR="00ED5B63" w:rsidRPr="007954EB">
        <w:rPr>
          <w:rFonts w:ascii="Trebuchet MS" w:hAnsi="Trebuchet MS"/>
          <w:sz w:val="24"/>
        </w:rPr>
        <w:t xml:space="preserve"> </w:t>
      </w:r>
      <w:r w:rsidR="004557C6" w:rsidRPr="007954EB">
        <w:rPr>
          <w:rFonts w:ascii="Trebuchet MS" w:hAnsi="Trebuchet MS"/>
          <w:sz w:val="24"/>
        </w:rPr>
        <w:t xml:space="preserve">compartimentul </w:t>
      </w:r>
      <w:r w:rsidRPr="007954EB">
        <w:rPr>
          <w:rFonts w:ascii="Trebuchet MS" w:hAnsi="Trebuchet MS"/>
          <w:sz w:val="24"/>
        </w:rPr>
        <w:t>de specialitate inițiator</w:t>
      </w:r>
      <w:r w:rsidR="00ED5B63" w:rsidRPr="007954EB">
        <w:rPr>
          <w:rFonts w:ascii="Trebuchet MS" w:hAnsi="Trebuchet MS"/>
          <w:sz w:val="24"/>
        </w:rPr>
        <w:t xml:space="preserve"> </w:t>
      </w:r>
      <w:r w:rsidR="00957403" w:rsidRPr="007954EB">
        <w:rPr>
          <w:rFonts w:ascii="Trebuchet MS" w:hAnsi="Trebuchet MS"/>
          <w:sz w:val="24"/>
        </w:rPr>
        <w:t xml:space="preserve">și celelalte </w:t>
      </w:r>
      <w:r w:rsidR="004557C6" w:rsidRPr="007954EB">
        <w:rPr>
          <w:rFonts w:ascii="Trebuchet MS" w:hAnsi="Trebuchet MS"/>
          <w:sz w:val="24"/>
        </w:rPr>
        <w:t>compartimente</w:t>
      </w:r>
      <w:r w:rsidR="00957403" w:rsidRPr="007954EB">
        <w:rPr>
          <w:rFonts w:ascii="Trebuchet MS" w:hAnsi="Trebuchet MS"/>
          <w:sz w:val="24"/>
        </w:rPr>
        <w:t xml:space="preserve"> implicate (administrativ, comunicare</w:t>
      </w:r>
      <w:r w:rsidR="004557C6" w:rsidRPr="007954EB">
        <w:rPr>
          <w:rFonts w:ascii="Trebuchet MS" w:hAnsi="Trebuchet MS"/>
          <w:sz w:val="24"/>
        </w:rPr>
        <w:t>/relații cu publicul</w:t>
      </w:r>
      <w:r w:rsidR="00957403" w:rsidRPr="007954EB">
        <w:rPr>
          <w:rFonts w:ascii="Trebuchet MS" w:hAnsi="Trebuchet MS"/>
          <w:sz w:val="24"/>
        </w:rPr>
        <w:t xml:space="preserve">, IT, juridic) </w:t>
      </w:r>
      <w:r w:rsidR="00ED5B63" w:rsidRPr="007954EB">
        <w:rPr>
          <w:rFonts w:ascii="Trebuchet MS" w:hAnsi="Trebuchet MS"/>
          <w:sz w:val="24"/>
        </w:rPr>
        <w:t>stabilesc detaliile metodologice necesare ale viitoarei proceduri de consultare publică:</w:t>
      </w:r>
    </w:p>
    <w:p w14:paraId="5CA07719" w14:textId="77777777" w:rsidR="00ED5B63" w:rsidRPr="007954EB" w:rsidRDefault="00957403" w:rsidP="00FA5B90">
      <w:pPr>
        <w:pStyle w:val="ListParagraph"/>
        <w:numPr>
          <w:ilvl w:val="0"/>
          <w:numId w:val="16"/>
        </w:numPr>
        <w:spacing w:line="240" w:lineRule="auto"/>
        <w:jc w:val="both"/>
        <w:rPr>
          <w:rFonts w:ascii="Trebuchet MS" w:hAnsi="Trebuchet MS"/>
          <w:sz w:val="24"/>
        </w:rPr>
      </w:pPr>
      <w:r w:rsidRPr="007954EB">
        <w:rPr>
          <w:rFonts w:ascii="Trebuchet MS" w:hAnsi="Trebuchet MS"/>
          <w:sz w:val="24"/>
        </w:rPr>
        <w:t>perioada aloca</w:t>
      </w:r>
      <w:r w:rsidR="00ED5B63" w:rsidRPr="007954EB">
        <w:rPr>
          <w:rFonts w:ascii="Trebuchet MS" w:hAnsi="Trebuchet MS"/>
          <w:sz w:val="24"/>
        </w:rPr>
        <w:t>tă</w:t>
      </w:r>
      <w:r w:rsidR="00B1045D" w:rsidRPr="007954EB">
        <w:rPr>
          <w:rFonts w:ascii="Trebuchet MS" w:hAnsi="Trebuchet MS"/>
          <w:sz w:val="24"/>
        </w:rPr>
        <w:t xml:space="preserve"> </w:t>
      </w:r>
      <w:r w:rsidR="00B36F2E" w:rsidRPr="007954EB">
        <w:rPr>
          <w:rFonts w:ascii="Trebuchet MS" w:hAnsi="Trebuchet MS"/>
          <w:sz w:val="24"/>
        </w:rPr>
        <w:t>desfășurării procedurii de consultare publică</w:t>
      </w:r>
      <w:r w:rsidR="00ED5B63" w:rsidRPr="007954EB">
        <w:rPr>
          <w:rFonts w:ascii="Trebuchet MS" w:hAnsi="Trebuchet MS"/>
          <w:sz w:val="24"/>
        </w:rPr>
        <w:t>;</w:t>
      </w:r>
    </w:p>
    <w:p w14:paraId="1305DFFD" w14:textId="77777777" w:rsidR="00ED5B63" w:rsidRPr="007954EB" w:rsidRDefault="00ED5B63" w:rsidP="00FA5B90">
      <w:pPr>
        <w:pStyle w:val="ListParagraph"/>
        <w:numPr>
          <w:ilvl w:val="0"/>
          <w:numId w:val="16"/>
        </w:numPr>
        <w:spacing w:line="240" w:lineRule="auto"/>
        <w:jc w:val="both"/>
        <w:rPr>
          <w:rFonts w:ascii="Trebuchet MS" w:hAnsi="Trebuchet MS"/>
          <w:sz w:val="24"/>
        </w:rPr>
      </w:pPr>
      <w:r w:rsidRPr="007954EB">
        <w:rPr>
          <w:rFonts w:ascii="Trebuchet MS" w:hAnsi="Trebuchet MS"/>
          <w:sz w:val="24"/>
        </w:rPr>
        <w:t>metodologia</w:t>
      </w:r>
      <w:r w:rsidR="007B4A12" w:rsidRPr="007954EB">
        <w:rPr>
          <w:rFonts w:ascii="Trebuchet MS" w:hAnsi="Trebuchet MS"/>
          <w:sz w:val="24"/>
        </w:rPr>
        <w:t xml:space="preserve"> de acces la informaţii și/sau documente: stabilirea listei informaţiilor și/sau documentelor aferente procedurii de consultare publică necesar a fi puse la dispoziția celor interesați, a locului şi modului în care pot fi</w:t>
      </w:r>
      <w:r w:rsidRPr="007954EB">
        <w:rPr>
          <w:rFonts w:ascii="Trebuchet MS" w:hAnsi="Trebuchet MS"/>
          <w:sz w:val="24"/>
        </w:rPr>
        <w:t xml:space="preserve"> accesate de publicul interesat;</w:t>
      </w:r>
    </w:p>
    <w:p w14:paraId="636EA195" w14:textId="77777777" w:rsidR="00A73C6A" w:rsidRPr="007954EB" w:rsidRDefault="00B1045D" w:rsidP="00FA5B90">
      <w:pPr>
        <w:pStyle w:val="ListParagraph"/>
        <w:numPr>
          <w:ilvl w:val="0"/>
          <w:numId w:val="16"/>
        </w:numPr>
        <w:spacing w:line="240" w:lineRule="auto"/>
        <w:jc w:val="both"/>
        <w:rPr>
          <w:rFonts w:ascii="Trebuchet MS" w:hAnsi="Trebuchet MS"/>
          <w:sz w:val="24"/>
        </w:rPr>
      </w:pPr>
      <w:r w:rsidRPr="007954EB">
        <w:rPr>
          <w:rFonts w:ascii="Trebuchet MS" w:hAnsi="Trebuchet MS"/>
          <w:sz w:val="24"/>
        </w:rPr>
        <w:lastRenderedPageBreak/>
        <w:t>modul de colectare a recomandărilor cetăţenilor şi organizaţiilor consultate, adecvat</w:t>
      </w:r>
      <w:r w:rsidR="00B36F2E" w:rsidRPr="007954EB">
        <w:rPr>
          <w:rFonts w:ascii="Trebuchet MS" w:hAnsi="Trebuchet MS"/>
          <w:sz w:val="24"/>
        </w:rPr>
        <w:t>ă</w:t>
      </w:r>
      <w:r w:rsidR="002673CD" w:rsidRPr="007954EB">
        <w:rPr>
          <w:rFonts w:ascii="Trebuchet MS" w:hAnsi="Trebuchet MS"/>
          <w:sz w:val="24"/>
        </w:rPr>
        <w:t xml:space="preserve"> grupurilor ţintă identificate</w:t>
      </w:r>
      <w:r w:rsidR="00A73C6A" w:rsidRPr="007954EB">
        <w:rPr>
          <w:rFonts w:ascii="Trebuchet MS" w:hAnsi="Trebuchet MS"/>
          <w:sz w:val="24"/>
        </w:rPr>
        <w:t>;</w:t>
      </w:r>
    </w:p>
    <w:p w14:paraId="2639C592" w14:textId="77777777" w:rsidR="00A73C6A" w:rsidRPr="007954EB" w:rsidRDefault="00B36F2E" w:rsidP="00FA5B90">
      <w:pPr>
        <w:pStyle w:val="ListParagraph"/>
        <w:numPr>
          <w:ilvl w:val="0"/>
          <w:numId w:val="16"/>
        </w:numPr>
        <w:spacing w:line="240" w:lineRule="auto"/>
        <w:jc w:val="both"/>
        <w:rPr>
          <w:rFonts w:ascii="Trebuchet MS" w:hAnsi="Trebuchet MS"/>
          <w:sz w:val="24"/>
        </w:rPr>
      </w:pPr>
      <w:r w:rsidRPr="007954EB">
        <w:rPr>
          <w:rFonts w:ascii="Trebuchet MS" w:hAnsi="Trebuchet MS"/>
          <w:sz w:val="24"/>
        </w:rPr>
        <w:t>detaliil</w:t>
      </w:r>
      <w:r w:rsidR="00A73C6A" w:rsidRPr="007954EB">
        <w:rPr>
          <w:rFonts w:ascii="Trebuchet MS" w:hAnsi="Trebuchet MS"/>
          <w:sz w:val="24"/>
        </w:rPr>
        <w:t>e</w:t>
      </w:r>
      <w:r w:rsidRPr="007954EB">
        <w:rPr>
          <w:rFonts w:ascii="Trebuchet MS" w:hAnsi="Trebuchet MS"/>
          <w:sz w:val="24"/>
        </w:rPr>
        <w:t xml:space="preserve"> logistice ale unei eventuale întâlniri de dezbatere publică:</w:t>
      </w:r>
      <w:r w:rsidR="00B1045D" w:rsidRPr="007954EB">
        <w:rPr>
          <w:rFonts w:ascii="Trebuchet MS" w:hAnsi="Trebuchet MS"/>
          <w:sz w:val="24"/>
        </w:rPr>
        <w:t xml:space="preserve"> locul unde se va ţine evenimentul, </w:t>
      </w:r>
      <w:r w:rsidRPr="007954EB">
        <w:rPr>
          <w:rFonts w:ascii="Trebuchet MS" w:hAnsi="Trebuchet MS"/>
          <w:sz w:val="24"/>
        </w:rPr>
        <w:t>mod de înregistrare, reguli de desfășurare</w:t>
      </w:r>
      <w:r w:rsidR="002673CD" w:rsidRPr="007954EB">
        <w:rPr>
          <w:rFonts w:ascii="Trebuchet MS" w:hAnsi="Trebuchet MS"/>
          <w:sz w:val="24"/>
        </w:rPr>
        <w:t xml:space="preserve"> etc</w:t>
      </w:r>
      <w:r w:rsidR="00A73C6A" w:rsidRPr="007954EB">
        <w:rPr>
          <w:rFonts w:ascii="Trebuchet MS" w:hAnsi="Trebuchet MS"/>
          <w:sz w:val="24"/>
        </w:rPr>
        <w:t>;</w:t>
      </w:r>
    </w:p>
    <w:p w14:paraId="115D2FDC" w14:textId="77777777" w:rsidR="00A73C6A" w:rsidRPr="007954EB" w:rsidRDefault="00A73C6A" w:rsidP="00FA5B90">
      <w:pPr>
        <w:pStyle w:val="ListParagraph"/>
        <w:numPr>
          <w:ilvl w:val="0"/>
          <w:numId w:val="16"/>
        </w:numPr>
        <w:spacing w:line="240" w:lineRule="auto"/>
        <w:jc w:val="both"/>
        <w:rPr>
          <w:rFonts w:ascii="Trebuchet MS" w:hAnsi="Trebuchet MS"/>
          <w:sz w:val="24"/>
        </w:rPr>
      </w:pPr>
      <w:r w:rsidRPr="007954EB">
        <w:rPr>
          <w:rFonts w:ascii="Trebuchet MS" w:hAnsi="Trebuchet MS"/>
          <w:sz w:val="24"/>
        </w:rPr>
        <w:t xml:space="preserve">modalitatea </w:t>
      </w:r>
      <w:r w:rsidR="00B36F2E" w:rsidRPr="007954EB">
        <w:rPr>
          <w:rFonts w:ascii="Trebuchet MS" w:hAnsi="Trebuchet MS"/>
          <w:sz w:val="24"/>
        </w:rPr>
        <w:t xml:space="preserve">de publicitate a procedurii de consultare publică prin </w:t>
      </w:r>
      <w:r w:rsidRPr="007954EB">
        <w:rPr>
          <w:rFonts w:ascii="Trebuchet MS" w:hAnsi="Trebuchet MS"/>
          <w:sz w:val="24"/>
        </w:rPr>
        <w:t>a</w:t>
      </w:r>
      <w:r w:rsidR="00B36F2E" w:rsidRPr="007954EB">
        <w:rPr>
          <w:rFonts w:ascii="Trebuchet MS" w:hAnsi="Trebuchet MS"/>
          <w:sz w:val="24"/>
        </w:rPr>
        <w:t xml:space="preserve">legerea </w:t>
      </w:r>
      <w:r w:rsidR="00B1045D" w:rsidRPr="007954EB">
        <w:rPr>
          <w:rFonts w:ascii="Trebuchet MS" w:hAnsi="Trebuchet MS"/>
          <w:sz w:val="24"/>
        </w:rPr>
        <w:t xml:space="preserve">canalelor </w:t>
      </w:r>
      <w:r w:rsidR="007B4A12" w:rsidRPr="007954EB">
        <w:rPr>
          <w:rFonts w:ascii="Trebuchet MS" w:hAnsi="Trebuchet MS"/>
          <w:sz w:val="24"/>
        </w:rPr>
        <w:t xml:space="preserve">de comunicare </w:t>
      </w:r>
      <w:r w:rsidR="00B1045D" w:rsidRPr="007954EB">
        <w:rPr>
          <w:rFonts w:ascii="Trebuchet MS" w:hAnsi="Trebuchet MS"/>
          <w:sz w:val="24"/>
        </w:rPr>
        <w:t>adecvat</w:t>
      </w:r>
      <w:r w:rsidRPr="007954EB">
        <w:rPr>
          <w:rFonts w:ascii="Trebuchet MS" w:hAnsi="Trebuchet MS"/>
          <w:sz w:val="24"/>
        </w:rPr>
        <w:t>e grupurilor ţintă identificate;</w:t>
      </w:r>
    </w:p>
    <w:p w14:paraId="3F01B8C7" w14:textId="77777777" w:rsidR="00A73C6A" w:rsidRPr="007954EB" w:rsidRDefault="00A73C6A" w:rsidP="00FA5B90">
      <w:pPr>
        <w:pStyle w:val="ListParagraph"/>
        <w:numPr>
          <w:ilvl w:val="0"/>
          <w:numId w:val="16"/>
        </w:numPr>
        <w:spacing w:line="240" w:lineRule="auto"/>
        <w:jc w:val="both"/>
        <w:rPr>
          <w:rFonts w:ascii="Trebuchet MS" w:hAnsi="Trebuchet MS"/>
          <w:sz w:val="24"/>
        </w:rPr>
      </w:pPr>
      <w:r w:rsidRPr="007954EB">
        <w:rPr>
          <w:rFonts w:ascii="Trebuchet MS" w:hAnsi="Trebuchet MS"/>
          <w:sz w:val="24"/>
        </w:rPr>
        <w:t>modul</w:t>
      </w:r>
      <w:r w:rsidR="00B36F2E" w:rsidRPr="007954EB">
        <w:rPr>
          <w:rFonts w:ascii="Trebuchet MS" w:hAnsi="Trebuchet MS"/>
          <w:sz w:val="24"/>
        </w:rPr>
        <w:t xml:space="preserve"> de </w:t>
      </w:r>
      <w:r w:rsidR="000A2288" w:rsidRPr="007954EB">
        <w:rPr>
          <w:rFonts w:ascii="Trebuchet MS" w:hAnsi="Trebuchet MS"/>
          <w:sz w:val="24"/>
        </w:rPr>
        <w:t xml:space="preserve">publicare și </w:t>
      </w:r>
      <w:r w:rsidR="00B22DE0" w:rsidRPr="007954EB">
        <w:rPr>
          <w:rFonts w:ascii="Trebuchet MS" w:hAnsi="Trebuchet MS"/>
          <w:sz w:val="24"/>
        </w:rPr>
        <w:t xml:space="preserve">arhivare a informaţiilor </w:t>
      </w:r>
      <w:r w:rsidR="00B36F2E" w:rsidRPr="007954EB">
        <w:rPr>
          <w:rFonts w:ascii="Trebuchet MS" w:hAnsi="Trebuchet MS"/>
          <w:sz w:val="24"/>
        </w:rPr>
        <w:t xml:space="preserve">și/sau documentelor aferente </w:t>
      </w:r>
      <w:r w:rsidR="00075E76" w:rsidRPr="007954EB">
        <w:rPr>
          <w:rFonts w:ascii="Trebuchet MS" w:hAnsi="Trebuchet MS"/>
          <w:sz w:val="24"/>
        </w:rPr>
        <w:t xml:space="preserve">procedurii de consultare publică </w:t>
      </w:r>
      <w:r w:rsidR="00B22DE0" w:rsidRPr="007954EB">
        <w:rPr>
          <w:rFonts w:ascii="Trebuchet MS" w:hAnsi="Trebuchet MS"/>
          <w:sz w:val="24"/>
        </w:rPr>
        <w:t>spre a fi accesate de publicul interesat</w:t>
      </w:r>
      <w:r w:rsidRPr="007954EB">
        <w:rPr>
          <w:rFonts w:ascii="Trebuchet MS" w:hAnsi="Trebuchet MS"/>
          <w:sz w:val="24"/>
        </w:rPr>
        <w:t>;</w:t>
      </w:r>
    </w:p>
    <w:p w14:paraId="401A8A6D" w14:textId="4D783F64" w:rsidR="00B22DE0" w:rsidRPr="007954EB" w:rsidRDefault="00A73C6A" w:rsidP="00FA5B90">
      <w:pPr>
        <w:pStyle w:val="ListParagraph"/>
        <w:numPr>
          <w:ilvl w:val="0"/>
          <w:numId w:val="16"/>
        </w:numPr>
        <w:spacing w:line="240" w:lineRule="auto"/>
        <w:jc w:val="both"/>
        <w:rPr>
          <w:rFonts w:ascii="Trebuchet MS" w:hAnsi="Trebuchet MS"/>
          <w:sz w:val="24"/>
        </w:rPr>
      </w:pPr>
      <w:r w:rsidRPr="007954EB">
        <w:rPr>
          <w:rFonts w:ascii="Trebuchet MS" w:hAnsi="Trebuchet MS"/>
          <w:sz w:val="24"/>
        </w:rPr>
        <w:t>redactează</w:t>
      </w:r>
      <w:r w:rsidR="00B22DE0" w:rsidRPr="007954EB">
        <w:rPr>
          <w:rFonts w:ascii="Trebuchet MS" w:hAnsi="Trebuchet MS"/>
          <w:sz w:val="24"/>
        </w:rPr>
        <w:t xml:space="preserve"> anunțul</w:t>
      </w:r>
      <w:r w:rsidR="00512E20" w:rsidRPr="007954EB">
        <w:rPr>
          <w:rFonts w:ascii="Trebuchet MS" w:hAnsi="Trebuchet MS"/>
          <w:sz w:val="24"/>
        </w:rPr>
        <w:t xml:space="preserve"> cu privire la intenția de a elabora un proiect de act normativ</w:t>
      </w:r>
      <w:r w:rsidR="002C57C1" w:rsidRPr="007954EB">
        <w:rPr>
          <w:rFonts w:ascii="Trebuchet MS" w:hAnsi="Trebuchet MS"/>
          <w:sz w:val="24"/>
        </w:rPr>
        <w:t xml:space="preserve"> (</w:t>
      </w:r>
      <w:r w:rsidR="00575BF0">
        <w:rPr>
          <w:rFonts w:ascii="Trebuchet MS" w:hAnsi="Trebuchet MS"/>
          <w:sz w:val="24"/>
        </w:rPr>
        <w:t>Anexa nr. 12</w:t>
      </w:r>
      <w:r w:rsidR="002C57C1" w:rsidRPr="007954EB">
        <w:rPr>
          <w:rFonts w:ascii="Trebuchet MS" w:hAnsi="Trebuchet MS"/>
          <w:sz w:val="24"/>
        </w:rPr>
        <w:t>)</w:t>
      </w:r>
      <w:r w:rsidR="000765C6" w:rsidRPr="007954EB">
        <w:rPr>
          <w:rFonts w:ascii="Trebuchet MS" w:hAnsi="Trebuchet MS"/>
          <w:sz w:val="24"/>
        </w:rPr>
        <w:t>.</w:t>
      </w:r>
      <w:r w:rsidR="00B85BC6" w:rsidRPr="007954EB">
        <w:rPr>
          <w:rFonts w:ascii="Trebuchet MS" w:hAnsi="Trebuchet MS"/>
          <w:sz w:val="24"/>
        </w:rPr>
        <w:t xml:space="preserve"> Anunțul trebuie </w:t>
      </w:r>
      <w:r w:rsidR="00B85BC6" w:rsidRPr="007954EB">
        <w:rPr>
          <w:rFonts w:ascii="Trebuchet MS" w:hAnsi="Trebuchet MS"/>
          <w:i/>
          <w:sz w:val="24"/>
        </w:rPr>
        <w:t>să conțină</w:t>
      </w:r>
      <w:r w:rsidR="00B85BC6" w:rsidRPr="007954EB">
        <w:rPr>
          <w:rFonts w:ascii="Trebuchet MS" w:hAnsi="Trebuchet MS"/>
          <w:sz w:val="24"/>
          <w:szCs w:val="24"/>
        </w:rPr>
        <w:t xml:space="preserve">: </w:t>
      </w:r>
      <w:r w:rsidR="00B85BC6" w:rsidRPr="007954EB">
        <w:rPr>
          <w:rFonts w:ascii="Trebuchet MS" w:eastAsiaTheme="minorHAnsi" w:hAnsi="Trebuchet MS"/>
          <w:sz w:val="24"/>
          <w:szCs w:val="24"/>
        </w:rPr>
        <w:t xml:space="preserve">data afişării, </w:t>
      </w:r>
      <w:r w:rsidR="002C57C1" w:rsidRPr="007954EB">
        <w:rPr>
          <w:rFonts w:ascii="Trebuchet MS" w:eastAsiaTheme="minorHAnsi" w:hAnsi="Trebuchet MS"/>
          <w:sz w:val="24"/>
          <w:szCs w:val="24"/>
        </w:rPr>
        <w:t xml:space="preserve">termenul-limită, locul şi modalitatea în care cei interesaţi pot trimite în scris propuneri/sugestii/opinii cu valoare de recomandare privind proiectul de act normativ și </w:t>
      </w:r>
      <w:r w:rsidR="002C57C1" w:rsidRPr="007954EB">
        <w:rPr>
          <w:rFonts w:ascii="Trebuchet MS" w:eastAsiaTheme="minorHAnsi" w:hAnsi="Trebuchet MS"/>
          <w:i/>
          <w:sz w:val="24"/>
          <w:szCs w:val="24"/>
        </w:rPr>
        <w:t>să aibă anexate</w:t>
      </w:r>
      <w:r w:rsidR="002C57C1" w:rsidRPr="007954EB">
        <w:rPr>
          <w:rFonts w:ascii="Trebuchet MS" w:eastAsiaTheme="minorHAnsi" w:hAnsi="Trebuchet MS"/>
          <w:sz w:val="24"/>
          <w:szCs w:val="24"/>
        </w:rPr>
        <w:t>: textul complet al</w:t>
      </w:r>
      <w:r w:rsidR="00B62717">
        <w:rPr>
          <w:rFonts w:ascii="Trebuchet MS" w:eastAsiaTheme="minorHAnsi" w:hAnsi="Trebuchet MS"/>
          <w:sz w:val="24"/>
          <w:szCs w:val="24"/>
        </w:rPr>
        <w:t xml:space="preserve"> proiectului actului respectiv</w:t>
      </w:r>
      <w:r w:rsidR="00B85BC6" w:rsidRPr="007954EB">
        <w:rPr>
          <w:rFonts w:ascii="Trebuchet MS" w:eastAsiaTheme="minorHAnsi" w:hAnsi="Trebuchet MS"/>
          <w:sz w:val="24"/>
          <w:szCs w:val="24"/>
        </w:rPr>
        <w:t>, o expunere de motive, un referat de aprobare privind necesitatea ad</w:t>
      </w:r>
      <w:r w:rsidR="00B62717">
        <w:rPr>
          <w:rFonts w:ascii="Trebuchet MS" w:eastAsiaTheme="minorHAnsi" w:hAnsi="Trebuchet MS"/>
          <w:sz w:val="24"/>
          <w:szCs w:val="24"/>
        </w:rPr>
        <w:t>optării actului normativ propus</w:t>
      </w:r>
      <w:r w:rsidR="002C57C1" w:rsidRPr="007954EB">
        <w:rPr>
          <w:rFonts w:ascii="Trebuchet MS" w:eastAsiaTheme="minorHAnsi" w:hAnsi="Trebuchet MS"/>
          <w:sz w:val="24"/>
          <w:szCs w:val="24"/>
        </w:rPr>
        <w:t>.</w:t>
      </w:r>
    </w:p>
    <w:p w14:paraId="553D5329" w14:textId="2B7F8708" w:rsidR="00B1045D" w:rsidRPr="007954EB" w:rsidRDefault="00FF3E51" w:rsidP="00FA5B90">
      <w:pPr>
        <w:spacing w:line="240" w:lineRule="auto"/>
        <w:ind w:firstLine="360"/>
        <w:jc w:val="both"/>
        <w:rPr>
          <w:rFonts w:ascii="Trebuchet MS" w:hAnsi="Trebuchet MS"/>
          <w:b/>
          <w:sz w:val="24"/>
          <w:lang w:val="ro-RO"/>
        </w:rPr>
      </w:pPr>
      <w:r w:rsidRPr="007954EB">
        <w:rPr>
          <w:rFonts w:ascii="Trebuchet MS" w:hAnsi="Trebuchet MS"/>
          <w:b/>
          <w:sz w:val="24"/>
          <w:lang w:val="ro-RO"/>
        </w:rPr>
        <w:t>b.4</w:t>
      </w:r>
      <w:r w:rsidR="00B22DE0" w:rsidRPr="007954EB">
        <w:rPr>
          <w:rFonts w:ascii="Trebuchet MS" w:hAnsi="Trebuchet MS"/>
          <w:b/>
          <w:sz w:val="24"/>
          <w:lang w:val="ro-RO"/>
        </w:rPr>
        <w:t xml:space="preserve"> </w:t>
      </w:r>
      <w:r w:rsidR="00B1045D" w:rsidRPr="007954EB">
        <w:rPr>
          <w:rFonts w:ascii="Trebuchet MS" w:hAnsi="Trebuchet MS"/>
          <w:b/>
          <w:sz w:val="24"/>
          <w:lang w:val="ro-RO"/>
        </w:rPr>
        <w:t xml:space="preserve">Desfăşurarea </w:t>
      </w:r>
      <w:r w:rsidR="004D6BD5" w:rsidRPr="007954EB">
        <w:rPr>
          <w:rFonts w:ascii="Trebuchet MS" w:hAnsi="Trebuchet MS"/>
          <w:b/>
          <w:sz w:val="24"/>
          <w:lang w:val="ro-RO"/>
        </w:rPr>
        <w:t xml:space="preserve">procedurii </w:t>
      </w:r>
      <w:r w:rsidR="00B1045D" w:rsidRPr="007954EB">
        <w:rPr>
          <w:rFonts w:ascii="Trebuchet MS" w:hAnsi="Trebuchet MS"/>
          <w:b/>
          <w:sz w:val="24"/>
          <w:lang w:val="ro-RO"/>
        </w:rPr>
        <w:t>de consultare publică</w:t>
      </w:r>
      <w:r w:rsidR="00556F94" w:rsidRPr="007954EB">
        <w:rPr>
          <w:rFonts w:ascii="Trebuchet MS" w:hAnsi="Trebuchet MS"/>
          <w:b/>
          <w:sz w:val="24"/>
          <w:lang w:val="ro-RO"/>
        </w:rPr>
        <w:t xml:space="preserve"> </w:t>
      </w:r>
      <w:r w:rsidRPr="007954EB">
        <w:rPr>
          <w:rFonts w:ascii="Trebuchet MS" w:hAnsi="Trebuchet MS"/>
          <w:b/>
          <w:sz w:val="24"/>
          <w:lang w:val="ro-RO"/>
        </w:rPr>
        <w:t>în vederea</w:t>
      </w:r>
      <w:r w:rsidR="00556F94" w:rsidRPr="007954EB">
        <w:rPr>
          <w:rFonts w:ascii="Trebuchet MS" w:hAnsi="Trebuchet MS"/>
          <w:b/>
          <w:sz w:val="24"/>
          <w:lang w:val="ro-RO"/>
        </w:rPr>
        <w:t xml:space="preserve"> </w:t>
      </w:r>
      <w:r w:rsidR="00C3571E">
        <w:rPr>
          <w:rFonts w:ascii="Trebuchet MS" w:hAnsi="Trebuchet MS"/>
          <w:b/>
          <w:sz w:val="24"/>
          <w:lang w:val="ro-RO"/>
        </w:rPr>
        <w:t>adoptării</w:t>
      </w:r>
      <w:r w:rsidR="00556F94" w:rsidRPr="007954EB">
        <w:rPr>
          <w:rFonts w:ascii="Trebuchet MS" w:hAnsi="Trebuchet MS"/>
          <w:b/>
          <w:sz w:val="24"/>
          <w:lang w:val="ro-RO"/>
        </w:rPr>
        <w:t xml:space="preserve"> unui </w:t>
      </w:r>
      <w:r w:rsidR="00C3571E">
        <w:rPr>
          <w:rFonts w:ascii="Trebuchet MS" w:hAnsi="Trebuchet MS"/>
          <w:b/>
          <w:sz w:val="24"/>
          <w:lang w:val="ro-RO"/>
        </w:rPr>
        <w:t>proiect de a</w:t>
      </w:r>
      <w:r w:rsidR="00556F94" w:rsidRPr="007954EB">
        <w:rPr>
          <w:rFonts w:ascii="Trebuchet MS" w:hAnsi="Trebuchet MS"/>
          <w:b/>
          <w:sz w:val="24"/>
          <w:lang w:val="ro-RO"/>
        </w:rPr>
        <w:t>ct normativ</w:t>
      </w:r>
      <w:r w:rsidR="00C3571E">
        <w:rPr>
          <w:rFonts w:ascii="Trebuchet MS" w:hAnsi="Trebuchet MS"/>
          <w:b/>
          <w:sz w:val="24"/>
          <w:lang w:val="ro-RO"/>
        </w:rPr>
        <w:t xml:space="preserve"> elaborat.</w:t>
      </w:r>
    </w:p>
    <w:p w14:paraId="2CAC2463" w14:textId="73B15D38" w:rsidR="00F54990" w:rsidRPr="007954EB" w:rsidRDefault="00F54990" w:rsidP="00FA5B90">
      <w:pPr>
        <w:pStyle w:val="ListParagraph"/>
        <w:numPr>
          <w:ilvl w:val="0"/>
          <w:numId w:val="8"/>
        </w:numPr>
        <w:autoSpaceDE w:val="0"/>
        <w:autoSpaceDN w:val="0"/>
        <w:adjustRightInd w:val="0"/>
        <w:spacing w:after="0" w:line="240" w:lineRule="auto"/>
        <w:jc w:val="both"/>
        <w:rPr>
          <w:rFonts w:ascii="Trebuchet MS" w:hAnsi="Trebuchet MS"/>
          <w:sz w:val="24"/>
        </w:rPr>
      </w:pPr>
      <w:r w:rsidRPr="007954EB">
        <w:rPr>
          <w:rFonts w:ascii="Trebuchet MS" w:hAnsi="Trebuchet MS"/>
          <w:i/>
          <w:sz w:val="24"/>
        </w:rPr>
        <w:t xml:space="preserve">Responsabilul </w:t>
      </w:r>
      <w:r w:rsidR="00C3571E">
        <w:rPr>
          <w:rFonts w:ascii="Trebuchet MS" w:hAnsi="Trebuchet MS"/>
          <w:i/>
          <w:sz w:val="24"/>
        </w:rPr>
        <w:t>aplicarea Legii nr.52/2003</w:t>
      </w:r>
      <w:r w:rsidR="00A5439D" w:rsidRPr="007954EB">
        <w:rPr>
          <w:rFonts w:ascii="Trebuchet MS" w:hAnsi="Trebuchet MS"/>
          <w:i/>
          <w:sz w:val="24"/>
        </w:rPr>
        <w:t xml:space="preserve"> </w:t>
      </w:r>
      <w:r w:rsidR="00E214E1" w:rsidRPr="007954EB">
        <w:rPr>
          <w:rFonts w:ascii="Trebuchet MS" w:hAnsi="Trebuchet MS"/>
          <w:i/>
          <w:sz w:val="24"/>
        </w:rPr>
        <w:t xml:space="preserve">și </w:t>
      </w:r>
      <w:r w:rsidR="009647F3" w:rsidRPr="007954EB">
        <w:rPr>
          <w:rFonts w:ascii="Trebuchet MS" w:hAnsi="Trebuchet MS"/>
          <w:i/>
          <w:sz w:val="24"/>
          <w:szCs w:val="24"/>
        </w:rPr>
        <w:t>c</w:t>
      </w:r>
      <w:r w:rsidR="009647F3" w:rsidRPr="007954EB">
        <w:rPr>
          <w:rFonts w:ascii="Trebuchet MS" w:hAnsi="Trebuchet MS"/>
          <w:i/>
          <w:sz w:val="24"/>
        </w:rPr>
        <w:t>ompartimentul</w:t>
      </w:r>
      <w:r w:rsidR="00E214E1" w:rsidRPr="007954EB">
        <w:rPr>
          <w:rFonts w:ascii="Trebuchet MS" w:hAnsi="Trebuchet MS"/>
          <w:i/>
          <w:sz w:val="24"/>
        </w:rPr>
        <w:t xml:space="preserve"> IT, realizează</w:t>
      </w:r>
      <w:r w:rsidRPr="007954EB">
        <w:rPr>
          <w:rFonts w:ascii="Trebuchet MS" w:hAnsi="Trebuchet MS"/>
          <w:i/>
          <w:sz w:val="24"/>
        </w:rPr>
        <w:t xml:space="preserve"> p</w:t>
      </w:r>
      <w:r w:rsidR="00075E76" w:rsidRPr="007954EB">
        <w:rPr>
          <w:rFonts w:ascii="Trebuchet MS" w:hAnsi="Trebuchet MS"/>
          <w:i/>
          <w:sz w:val="24"/>
        </w:rPr>
        <w:t xml:space="preserve">ublicarea </w:t>
      </w:r>
      <w:r w:rsidR="00B85BC6" w:rsidRPr="007954EB">
        <w:rPr>
          <w:rFonts w:ascii="Trebuchet MS" w:hAnsi="Trebuchet MS"/>
          <w:i/>
          <w:sz w:val="24"/>
        </w:rPr>
        <w:t xml:space="preserve">și comunicarea adecvată a </w:t>
      </w:r>
      <w:r w:rsidR="00075E76" w:rsidRPr="007954EB">
        <w:rPr>
          <w:rFonts w:ascii="Trebuchet MS" w:hAnsi="Trebuchet MS"/>
          <w:i/>
          <w:sz w:val="24"/>
        </w:rPr>
        <w:t xml:space="preserve">anunțului cu privire la intenția de a </w:t>
      </w:r>
      <w:r w:rsidR="00C3571E">
        <w:rPr>
          <w:rFonts w:ascii="Trebuchet MS" w:hAnsi="Trebuchet MS"/>
          <w:i/>
          <w:sz w:val="24"/>
        </w:rPr>
        <w:t>promova un</w:t>
      </w:r>
      <w:r w:rsidR="00075E76" w:rsidRPr="007954EB">
        <w:rPr>
          <w:rFonts w:ascii="Trebuchet MS" w:hAnsi="Trebuchet MS"/>
          <w:i/>
          <w:sz w:val="24"/>
        </w:rPr>
        <w:t xml:space="preserve"> proiect de act normativ</w:t>
      </w:r>
      <w:r w:rsidR="00F13F74" w:rsidRPr="007954EB">
        <w:rPr>
          <w:rFonts w:ascii="Trebuchet MS" w:hAnsi="Trebuchet MS"/>
          <w:sz w:val="24"/>
        </w:rPr>
        <w:t xml:space="preserve">, </w:t>
      </w:r>
      <w:r w:rsidR="00B1045D" w:rsidRPr="007954EB">
        <w:rPr>
          <w:rFonts w:ascii="Trebuchet MS" w:hAnsi="Trebuchet MS"/>
          <w:sz w:val="24"/>
        </w:rPr>
        <w:t>prin</w:t>
      </w:r>
      <w:r w:rsidR="00C3571E">
        <w:rPr>
          <w:rFonts w:ascii="Trebuchet MS" w:hAnsi="Trebuchet MS"/>
          <w:sz w:val="24"/>
        </w:rPr>
        <w:t xml:space="preserve">: </w:t>
      </w:r>
      <w:r w:rsidR="00B1045D" w:rsidRPr="007954EB">
        <w:rPr>
          <w:rFonts w:ascii="Trebuchet MS" w:hAnsi="Trebuchet MS"/>
          <w:sz w:val="24"/>
        </w:rPr>
        <w:t xml:space="preserve">pe site-ul instituţiei, </w:t>
      </w:r>
      <w:r w:rsidR="00075E76" w:rsidRPr="007954EB">
        <w:rPr>
          <w:rFonts w:ascii="Trebuchet MS" w:hAnsi="Trebuchet MS"/>
          <w:sz w:val="24"/>
        </w:rPr>
        <w:t xml:space="preserve">prin afișare </w:t>
      </w:r>
      <w:r w:rsidR="00B1045D" w:rsidRPr="007954EB">
        <w:rPr>
          <w:rFonts w:ascii="Trebuchet MS" w:hAnsi="Trebuchet MS"/>
          <w:sz w:val="24"/>
        </w:rPr>
        <w:t>la sediul acesteia</w:t>
      </w:r>
      <w:r w:rsidR="00622C12" w:rsidRPr="007954EB">
        <w:t xml:space="preserve"> </w:t>
      </w:r>
      <w:r w:rsidR="00622C12" w:rsidRPr="007954EB">
        <w:rPr>
          <w:rFonts w:ascii="Trebuchet MS" w:hAnsi="Trebuchet MS"/>
          <w:sz w:val="24"/>
        </w:rPr>
        <w:t>şi prin alte canale stabilite în etapa prealabilă</w:t>
      </w:r>
      <w:r w:rsidR="00075E76" w:rsidRPr="007954EB">
        <w:rPr>
          <w:rFonts w:ascii="Trebuchet MS" w:hAnsi="Trebuchet MS"/>
          <w:sz w:val="24"/>
        </w:rPr>
        <w:t xml:space="preserve">; </w:t>
      </w:r>
      <w:r w:rsidR="00DF1216" w:rsidRPr="007954EB">
        <w:rPr>
          <w:rFonts w:ascii="Trebuchet MS" w:hAnsi="Trebuchet MS"/>
          <w:sz w:val="24"/>
        </w:rPr>
        <w:t xml:space="preserve">proiectul de act normativ </w:t>
      </w:r>
      <w:r w:rsidR="00E214E1" w:rsidRPr="007954EB">
        <w:rPr>
          <w:rFonts w:ascii="Trebuchet MS" w:hAnsi="Trebuchet MS"/>
          <w:sz w:val="24"/>
        </w:rPr>
        <w:t>se transmite</w:t>
      </w:r>
      <w:r w:rsidR="00DF1216" w:rsidRPr="007954EB">
        <w:rPr>
          <w:rFonts w:ascii="Trebuchet MS" w:hAnsi="Trebuchet MS"/>
          <w:sz w:val="24"/>
        </w:rPr>
        <w:t xml:space="preserve"> </w:t>
      </w:r>
      <w:r w:rsidR="00575BF0">
        <w:rPr>
          <w:rFonts w:ascii="Trebuchet MS" w:hAnsi="Trebuchet MS"/>
          <w:sz w:val="24"/>
        </w:rPr>
        <w:t>și</w:t>
      </w:r>
      <w:r w:rsidR="00622C12" w:rsidRPr="007954EB">
        <w:rPr>
          <w:rFonts w:ascii="Trebuchet MS" w:hAnsi="Trebuchet MS"/>
          <w:sz w:val="24"/>
        </w:rPr>
        <w:t xml:space="preserve"> </w:t>
      </w:r>
      <w:r w:rsidR="00DF1216" w:rsidRPr="007954EB">
        <w:rPr>
          <w:rFonts w:ascii="Trebuchet MS" w:hAnsi="Trebuchet MS"/>
          <w:sz w:val="24"/>
        </w:rPr>
        <w:t>grupuril</w:t>
      </w:r>
      <w:r w:rsidR="00622C12" w:rsidRPr="007954EB">
        <w:rPr>
          <w:rFonts w:ascii="Trebuchet MS" w:hAnsi="Trebuchet MS"/>
          <w:sz w:val="24"/>
        </w:rPr>
        <w:t>or</w:t>
      </w:r>
      <w:r w:rsidR="00DF1216" w:rsidRPr="007954EB">
        <w:rPr>
          <w:rFonts w:ascii="Trebuchet MS" w:hAnsi="Trebuchet MS"/>
          <w:sz w:val="24"/>
        </w:rPr>
        <w:t xml:space="preserve"> țintă identificate</w:t>
      </w:r>
      <w:r w:rsidR="00622C12" w:rsidRPr="007954EB">
        <w:rPr>
          <w:rFonts w:ascii="Trebuchet MS" w:hAnsi="Trebuchet MS"/>
          <w:sz w:val="24"/>
        </w:rPr>
        <w:t xml:space="preserve"> în etapa prealabilă</w:t>
      </w:r>
      <w:r w:rsidR="00C3571E">
        <w:rPr>
          <w:rFonts w:ascii="Trebuchet MS" w:hAnsi="Trebuchet MS"/>
          <w:sz w:val="24"/>
        </w:rPr>
        <w:t>, dacă se solicită</w:t>
      </w:r>
      <w:r w:rsidR="00622C12" w:rsidRPr="007954EB">
        <w:rPr>
          <w:rFonts w:ascii="Trebuchet MS" w:hAnsi="Trebuchet MS"/>
          <w:sz w:val="24"/>
        </w:rPr>
        <w:t xml:space="preserve">. </w:t>
      </w:r>
      <w:r w:rsidR="00CA3868" w:rsidRPr="007954EB">
        <w:rPr>
          <w:rFonts w:ascii="Trebuchet MS" w:hAnsi="Trebuchet MS"/>
          <w:sz w:val="24"/>
        </w:rPr>
        <w:t xml:space="preserve">Anunţul trebuie adus la cunoștința publicului cu cel puţin 30 de zile lucrătoare înainte de supunerea spre </w:t>
      </w:r>
      <w:r w:rsidR="00C3571E">
        <w:rPr>
          <w:rFonts w:ascii="Trebuchet MS" w:hAnsi="Trebuchet MS"/>
          <w:sz w:val="24"/>
        </w:rPr>
        <w:t xml:space="preserve">aprobare de către autoritatea </w:t>
      </w:r>
      <w:r w:rsidR="00CA3868" w:rsidRPr="007954EB">
        <w:rPr>
          <w:rFonts w:ascii="Trebuchet MS" w:hAnsi="Trebuchet MS"/>
          <w:sz w:val="24"/>
        </w:rPr>
        <w:t xml:space="preserve"> public</w:t>
      </w:r>
      <w:r w:rsidR="00C3571E">
        <w:rPr>
          <w:rFonts w:ascii="Trebuchet MS" w:hAnsi="Trebuchet MS"/>
          <w:sz w:val="24"/>
        </w:rPr>
        <w:t>ă</w:t>
      </w:r>
      <w:r w:rsidR="00CA3868" w:rsidRPr="007954EB">
        <w:rPr>
          <w:rFonts w:ascii="Trebuchet MS" w:hAnsi="Trebuchet MS"/>
          <w:sz w:val="24"/>
        </w:rPr>
        <w:t xml:space="preserve">, iar la publicarea anunţului, </w:t>
      </w:r>
      <w:r w:rsidR="00C3571E">
        <w:rPr>
          <w:rFonts w:ascii="Trebuchet MS" w:hAnsi="Trebuchet MS"/>
          <w:sz w:val="24"/>
        </w:rPr>
        <w:t>se</w:t>
      </w:r>
      <w:r w:rsidR="00CA3868" w:rsidRPr="007954EB">
        <w:rPr>
          <w:rFonts w:ascii="Trebuchet MS" w:hAnsi="Trebuchet MS"/>
          <w:sz w:val="24"/>
        </w:rPr>
        <w:t xml:space="preserve"> </w:t>
      </w:r>
      <w:r w:rsidR="00E214E1" w:rsidRPr="007954EB">
        <w:rPr>
          <w:rFonts w:ascii="Trebuchet MS" w:hAnsi="Trebuchet MS"/>
          <w:sz w:val="24"/>
        </w:rPr>
        <w:t>stabilește</w:t>
      </w:r>
      <w:r w:rsidR="00CA3868" w:rsidRPr="007954EB">
        <w:rPr>
          <w:rFonts w:ascii="Trebuchet MS" w:hAnsi="Trebuchet MS"/>
          <w:sz w:val="24"/>
        </w:rPr>
        <w:t xml:space="preserve"> o perioadă de cel puţin 10 zile calendaristice pentru a</w:t>
      </w:r>
      <w:r w:rsidR="002401D7" w:rsidRPr="007954EB">
        <w:rPr>
          <w:rFonts w:ascii="Trebuchet MS" w:hAnsi="Trebuchet MS"/>
          <w:sz w:val="24"/>
        </w:rPr>
        <w:t xml:space="preserve"> </w:t>
      </w:r>
      <w:r w:rsidR="00CA3868" w:rsidRPr="007954EB">
        <w:rPr>
          <w:rFonts w:ascii="Trebuchet MS" w:hAnsi="Trebuchet MS"/>
          <w:sz w:val="24"/>
        </w:rPr>
        <w:t>primi în scris propuneri, sugestii sau opinii cu privire la proiectul de act normativ supus</w:t>
      </w:r>
      <w:r w:rsidR="002401D7" w:rsidRPr="007954EB">
        <w:rPr>
          <w:rFonts w:ascii="Trebuchet MS" w:hAnsi="Trebuchet MS"/>
          <w:sz w:val="24"/>
        </w:rPr>
        <w:t xml:space="preserve"> consultării</w:t>
      </w:r>
      <w:r w:rsidR="00CA3868" w:rsidRPr="007954EB">
        <w:rPr>
          <w:rFonts w:ascii="Trebuchet MS" w:hAnsi="Trebuchet MS"/>
          <w:sz w:val="24"/>
        </w:rPr>
        <w:t xml:space="preserve"> publice.</w:t>
      </w:r>
    </w:p>
    <w:p w14:paraId="62FCB14B" w14:textId="3E502253" w:rsidR="00B1045D" w:rsidRPr="007954EB" w:rsidRDefault="00B1045D" w:rsidP="00FA5B90">
      <w:pPr>
        <w:pStyle w:val="ListParagraph"/>
        <w:numPr>
          <w:ilvl w:val="0"/>
          <w:numId w:val="8"/>
        </w:numPr>
        <w:spacing w:line="240" w:lineRule="auto"/>
        <w:jc w:val="both"/>
        <w:rPr>
          <w:rFonts w:ascii="Trebuchet MS" w:hAnsi="Trebuchet MS"/>
          <w:sz w:val="24"/>
        </w:rPr>
      </w:pPr>
      <w:r w:rsidRPr="007954EB">
        <w:rPr>
          <w:rFonts w:ascii="Trebuchet MS" w:hAnsi="Trebuchet MS"/>
          <w:sz w:val="24"/>
        </w:rPr>
        <w:t xml:space="preserve">La solicitarea de către o asociaţie legal constituită sau de către o altă autoritate publică, precum şi la iniţiativa </w:t>
      </w:r>
      <w:r w:rsidR="009135B4" w:rsidRPr="007954EB">
        <w:rPr>
          <w:rFonts w:ascii="Trebuchet MS" w:hAnsi="Trebuchet MS"/>
          <w:sz w:val="24"/>
        </w:rPr>
        <w:t>autorității/</w:t>
      </w:r>
      <w:r w:rsidR="00E214E1" w:rsidRPr="007954EB">
        <w:rPr>
          <w:rFonts w:ascii="Trebuchet MS" w:hAnsi="Trebuchet MS"/>
          <w:sz w:val="24"/>
        </w:rPr>
        <w:t xml:space="preserve">instituţiei iniţiatoare, se organizează </w:t>
      </w:r>
      <w:r w:rsidR="002673CD" w:rsidRPr="007954EB">
        <w:rPr>
          <w:rFonts w:ascii="Trebuchet MS" w:hAnsi="Trebuchet MS"/>
          <w:i/>
          <w:sz w:val="24"/>
        </w:rPr>
        <w:t>o întâlnire de dezbatere publică</w:t>
      </w:r>
      <w:r w:rsidR="002673CD" w:rsidRPr="007954EB">
        <w:rPr>
          <w:rFonts w:ascii="Trebuchet MS" w:hAnsi="Trebuchet MS"/>
          <w:sz w:val="24"/>
        </w:rPr>
        <w:t>:</w:t>
      </w:r>
    </w:p>
    <w:p w14:paraId="132A8774" w14:textId="322FE5C7" w:rsidR="002673CD" w:rsidRPr="007954EB" w:rsidRDefault="002673CD" w:rsidP="00FA5B90">
      <w:pPr>
        <w:pStyle w:val="ListParagraph"/>
        <w:numPr>
          <w:ilvl w:val="1"/>
          <w:numId w:val="8"/>
        </w:numPr>
        <w:spacing w:line="240" w:lineRule="auto"/>
        <w:jc w:val="both"/>
        <w:rPr>
          <w:rFonts w:ascii="Trebuchet MS" w:hAnsi="Trebuchet MS"/>
          <w:sz w:val="24"/>
        </w:rPr>
      </w:pPr>
      <w:r w:rsidRPr="007954EB">
        <w:rPr>
          <w:rFonts w:ascii="Trebuchet MS" w:hAnsi="Trebuchet MS"/>
          <w:sz w:val="24"/>
        </w:rPr>
        <w:t xml:space="preserve">responsabilul </w:t>
      </w:r>
      <w:r w:rsidR="00C3571E">
        <w:rPr>
          <w:rFonts w:ascii="Trebuchet MS" w:hAnsi="Trebuchet MS"/>
          <w:sz w:val="24"/>
        </w:rPr>
        <w:t>pentru aplicarea Legii nr.52/2003</w:t>
      </w:r>
      <w:r w:rsidR="00E214E1" w:rsidRPr="007954EB">
        <w:rPr>
          <w:rFonts w:ascii="Trebuchet MS" w:hAnsi="Trebuchet MS"/>
          <w:sz w:val="24"/>
        </w:rPr>
        <w:t xml:space="preserve"> </w:t>
      </w:r>
      <w:r w:rsidRPr="007954EB">
        <w:rPr>
          <w:rFonts w:ascii="Trebuchet MS" w:hAnsi="Trebuchet MS"/>
          <w:sz w:val="24"/>
        </w:rPr>
        <w:t>organ</w:t>
      </w:r>
      <w:r w:rsidR="00E214E1" w:rsidRPr="007954EB">
        <w:rPr>
          <w:rFonts w:ascii="Trebuchet MS" w:hAnsi="Trebuchet MS"/>
          <w:sz w:val="24"/>
        </w:rPr>
        <w:t>izează dezbaterea publică realizând, împreună cu</w:t>
      </w:r>
      <w:r w:rsidR="0056509C" w:rsidRPr="007954EB">
        <w:t xml:space="preserve"> </w:t>
      </w:r>
      <w:r w:rsidR="0056509C" w:rsidRPr="007954EB">
        <w:rPr>
          <w:rFonts w:ascii="Trebuchet MS" w:hAnsi="Trebuchet MS"/>
          <w:sz w:val="24"/>
        </w:rPr>
        <w:t>compartimentul</w:t>
      </w:r>
      <w:r w:rsidR="00E214E1" w:rsidRPr="007954EB">
        <w:rPr>
          <w:rFonts w:ascii="Trebuchet MS" w:hAnsi="Trebuchet MS"/>
          <w:sz w:val="24"/>
        </w:rPr>
        <w:t xml:space="preserve"> IT,</w:t>
      </w:r>
      <w:r w:rsidRPr="007954EB">
        <w:rPr>
          <w:rFonts w:ascii="Trebuchet MS" w:hAnsi="Trebuchet MS"/>
          <w:sz w:val="24"/>
        </w:rPr>
        <w:t xml:space="preserve"> publicarea unui anunț</w:t>
      </w:r>
      <w:r w:rsidR="00B64582" w:rsidRPr="007954EB">
        <w:rPr>
          <w:rFonts w:ascii="Trebuchet MS" w:hAnsi="Trebuchet MS"/>
          <w:sz w:val="24"/>
        </w:rPr>
        <w:t xml:space="preserve"> (</w:t>
      </w:r>
      <w:r w:rsidR="000901F9" w:rsidRPr="007954EB">
        <w:rPr>
          <w:rFonts w:ascii="Trebuchet MS" w:hAnsi="Trebuchet MS"/>
          <w:sz w:val="24"/>
        </w:rPr>
        <w:t xml:space="preserve">Anexa nr. </w:t>
      </w:r>
      <w:r w:rsidR="00575BF0">
        <w:rPr>
          <w:rFonts w:ascii="Trebuchet MS" w:hAnsi="Trebuchet MS"/>
          <w:sz w:val="24"/>
        </w:rPr>
        <w:t>13</w:t>
      </w:r>
      <w:r w:rsidR="00B64582" w:rsidRPr="007954EB">
        <w:rPr>
          <w:rFonts w:ascii="Trebuchet MS" w:hAnsi="Trebuchet MS"/>
          <w:sz w:val="24"/>
        </w:rPr>
        <w:t>)</w:t>
      </w:r>
      <w:r w:rsidRPr="007954EB">
        <w:rPr>
          <w:rFonts w:ascii="Trebuchet MS" w:hAnsi="Trebuchet MS"/>
          <w:sz w:val="24"/>
        </w:rPr>
        <w:t xml:space="preserve"> cu privire la aceasta, atât pe site-ul instituției</w:t>
      </w:r>
      <w:r w:rsidR="000F236E" w:rsidRPr="007954EB">
        <w:rPr>
          <w:rFonts w:ascii="Trebuchet MS" w:hAnsi="Trebuchet MS"/>
          <w:sz w:val="24"/>
        </w:rPr>
        <w:t>,</w:t>
      </w:r>
      <w:r w:rsidRPr="007954EB">
        <w:rPr>
          <w:rFonts w:ascii="Trebuchet MS" w:hAnsi="Trebuchet MS"/>
          <w:sz w:val="24"/>
        </w:rPr>
        <w:t xml:space="preserve"> cât și</w:t>
      </w:r>
      <w:r w:rsidR="00317FC2" w:rsidRPr="007954EB">
        <w:rPr>
          <w:rFonts w:ascii="Trebuchet MS" w:hAnsi="Trebuchet MS"/>
          <w:sz w:val="24"/>
        </w:rPr>
        <w:t xml:space="preserve"> la sediu</w:t>
      </w:r>
      <w:r w:rsidRPr="007954EB">
        <w:rPr>
          <w:rFonts w:ascii="Trebuchet MS" w:hAnsi="Trebuchet MS"/>
          <w:sz w:val="24"/>
        </w:rPr>
        <w:t xml:space="preserve"> într-un loc accesibil publicului</w:t>
      </w:r>
      <w:r w:rsidR="001C4212" w:rsidRPr="007954EB">
        <w:rPr>
          <w:rFonts w:ascii="Trebuchet MS" w:hAnsi="Trebuchet MS"/>
          <w:sz w:val="24"/>
        </w:rPr>
        <w:t xml:space="preserve">, precum și invitarea </w:t>
      </w:r>
      <w:r w:rsidR="004E2F34" w:rsidRPr="007954EB">
        <w:rPr>
          <w:rFonts w:ascii="Trebuchet MS" w:hAnsi="Trebuchet MS"/>
          <w:sz w:val="24"/>
        </w:rPr>
        <w:t>specială a</w:t>
      </w:r>
      <w:r w:rsidR="00D801A8" w:rsidRPr="007954EB">
        <w:rPr>
          <w:rFonts w:ascii="Trebuchet MS" w:hAnsi="Trebuchet MS"/>
          <w:sz w:val="24"/>
        </w:rPr>
        <w:t xml:space="preserve">: </w:t>
      </w:r>
      <w:r w:rsidR="00D801A8" w:rsidRPr="00FD6F42">
        <w:rPr>
          <w:rFonts w:ascii="Trebuchet MS" w:hAnsi="Trebuchet MS"/>
          <w:i/>
          <w:sz w:val="24"/>
        </w:rPr>
        <w:t>persoanelor care au depus cerere pentru primirea acestor informații;</w:t>
      </w:r>
      <w:r w:rsidR="00BC4E71" w:rsidRPr="00FD6F42">
        <w:rPr>
          <w:rFonts w:ascii="Trebuchet MS" w:hAnsi="Trebuchet MS"/>
          <w:i/>
          <w:sz w:val="24"/>
        </w:rPr>
        <w:t xml:space="preserve"> </w:t>
      </w:r>
      <w:r w:rsidR="001C4212" w:rsidRPr="00FD6F42">
        <w:rPr>
          <w:rFonts w:ascii="Trebuchet MS" w:hAnsi="Trebuchet MS"/>
          <w:i/>
          <w:sz w:val="24"/>
        </w:rPr>
        <w:t>inițiatorilor și experților care au elaborat proiectul în dezbatere</w:t>
      </w:r>
      <w:r w:rsidRPr="00FD6F42">
        <w:rPr>
          <w:rFonts w:ascii="Trebuchet MS" w:hAnsi="Trebuchet MS"/>
          <w:i/>
          <w:sz w:val="24"/>
        </w:rPr>
        <w:t>;</w:t>
      </w:r>
      <w:r w:rsidR="0056509C" w:rsidRPr="007954EB">
        <w:rPr>
          <w:rFonts w:ascii="Trebuchet MS" w:hAnsi="Trebuchet MS"/>
          <w:sz w:val="24"/>
        </w:rPr>
        <w:t xml:space="preserve"> </w:t>
      </w:r>
    </w:p>
    <w:p w14:paraId="619B349F" w14:textId="77777777" w:rsidR="004017A7" w:rsidRPr="007954EB" w:rsidRDefault="00E214E1" w:rsidP="00FA5B90">
      <w:pPr>
        <w:pStyle w:val="ListParagraph"/>
        <w:numPr>
          <w:ilvl w:val="1"/>
          <w:numId w:val="8"/>
        </w:numPr>
        <w:spacing w:line="240" w:lineRule="auto"/>
        <w:jc w:val="both"/>
        <w:rPr>
          <w:rFonts w:ascii="Trebuchet MS" w:hAnsi="Trebuchet MS"/>
          <w:sz w:val="24"/>
        </w:rPr>
      </w:pPr>
      <w:r w:rsidRPr="007954EB">
        <w:rPr>
          <w:rFonts w:ascii="Trebuchet MS" w:hAnsi="Trebuchet MS"/>
          <w:sz w:val="24"/>
        </w:rPr>
        <w:lastRenderedPageBreak/>
        <w:t>anunțul</w:t>
      </w:r>
      <w:r w:rsidR="002673CD" w:rsidRPr="007954EB">
        <w:rPr>
          <w:rFonts w:ascii="Trebuchet MS" w:hAnsi="Trebuchet MS"/>
          <w:sz w:val="24"/>
        </w:rPr>
        <w:t xml:space="preserve"> conține toate documentele referitoare la proiectul de act normativ, dar și modalitatea de colectare a recomandărilor, modalitatea de înscriere şi luare a cuvântului, timpul alocat luării cuvântului şi orice alte detalii de desfăşurare a dezbaterii publice prin care se asigură dreptul la libera exprimare al oricărui cetăţean interesat;</w:t>
      </w:r>
    </w:p>
    <w:p w14:paraId="1A3E9C8B" w14:textId="77777777" w:rsidR="00D91E1D" w:rsidRPr="007954EB" w:rsidRDefault="00D91E1D" w:rsidP="00FA5B90">
      <w:pPr>
        <w:pStyle w:val="ListParagraph"/>
        <w:numPr>
          <w:ilvl w:val="1"/>
          <w:numId w:val="8"/>
        </w:numPr>
        <w:spacing w:line="240" w:lineRule="auto"/>
        <w:jc w:val="both"/>
        <w:rPr>
          <w:rFonts w:ascii="Trebuchet MS" w:hAnsi="Trebuchet MS"/>
          <w:sz w:val="24"/>
        </w:rPr>
      </w:pPr>
      <w:r w:rsidRPr="007954EB">
        <w:rPr>
          <w:rFonts w:ascii="Trebuchet MS" w:hAnsi="Trebuchet MS"/>
          <w:sz w:val="24"/>
        </w:rPr>
        <w:t xml:space="preserve">dezbaterea publică trebuie organizată în cel mult 10 zile calendaristice de la publicarea </w:t>
      </w:r>
      <w:r w:rsidR="00317FC2" w:rsidRPr="007954EB">
        <w:rPr>
          <w:rFonts w:ascii="Trebuchet MS" w:hAnsi="Trebuchet MS"/>
          <w:sz w:val="24"/>
        </w:rPr>
        <w:t>anunțului conținând data şi locul unde urmează să fie organizată;</w:t>
      </w:r>
      <w:r w:rsidR="00922783" w:rsidRPr="007954EB">
        <w:rPr>
          <w:rFonts w:ascii="Trebuchet MS" w:hAnsi="Trebuchet MS"/>
          <w:sz w:val="24"/>
        </w:rPr>
        <w:t xml:space="preserve"> </w:t>
      </w:r>
    </w:p>
    <w:p w14:paraId="6F083FBC" w14:textId="77777777" w:rsidR="002673CD" w:rsidRPr="007954EB" w:rsidRDefault="002673CD" w:rsidP="00FA5B90">
      <w:pPr>
        <w:pStyle w:val="ListParagraph"/>
        <w:numPr>
          <w:ilvl w:val="1"/>
          <w:numId w:val="8"/>
        </w:numPr>
        <w:spacing w:line="240" w:lineRule="auto"/>
        <w:jc w:val="both"/>
        <w:rPr>
          <w:rFonts w:ascii="Trebuchet MS" w:hAnsi="Trebuchet MS"/>
          <w:sz w:val="24"/>
        </w:rPr>
      </w:pPr>
      <w:r w:rsidRPr="007954EB">
        <w:rPr>
          <w:rFonts w:ascii="Trebuchet MS" w:hAnsi="Trebuchet MS"/>
          <w:sz w:val="24"/>
        </w:rPr>
        <w:t>dezbaterea</w:t>
      </w:r>
      <w:r w:rsidR="00E214E1" w:rsidRPr="007954EB">
        <w:rPr>
          <w:rFonts w:ascii="Trebuchet MS" w:hAnsi="Trebuchet MS"/>
          <w:sz w:val="24"/>
        </w:rPr>
        <w:t xml:space="preserve"> publică se încheie</w:t>
      </w:r>
      <w:r w:rsidRPr="007954EB">
        <w:rPr>
          <w:rFonts w:ascii="Trebuchet MS" w:hAnsi="Trebuchet MS"/>
          <w:sz w:val="24"/>
        </w:rPr>
        <w:t xml:space="preserve"> în momentul în care toţi solicitanţii înscrişi la cuvânt şi-au exprimat recomandările cu referire concretă doar la proiectul de act normativ în discuţie;</w:t>
      </w:r>
    </w:p>
    <w:p w14:paraId="2A81F4D4" w14:textId="77777777" w:rsidR="002673CD" w:rsidRPr="007954EB" w:rsidRDefault="002673CD" w:rsidP="00FA5B90">
      <w:pPr>
        <w:pStyle w:val="ListParagraph"/>
        <w:numPr>
          <w:ilvl w:val="1"/>
          <w:numId w:val="8"/>
        </w:numPr>
        <w:spacing w:line="240" w:lineRule="auto"/>
        <w:jc w:val="both"/>
        <w:rPr>
          <w:rFonts w:ascii="Trebuchet MS" w:hAnsi="Trebuchet MS"/>
          <w:sz w:val="24"/>
        </w:rPr>
      </w:pPr>
      <w:r w:rsidRPr="007954EB">
        <w:rPr>
          <w:rFonts w:ascii="Trebuchet MS" w:hAnsi="Trebuchet MS"/>
          <w:sz w:val="24"/>
        </w:rPr>
        <w:t xml:space="preserve">inițiatorii și experții care au participat la elaborarea proiectului de act normativ, precum și a celorlalte documente suport, </w:t>
      </w:r>
      <w:r w:rsidR="00E214E1" w:rsidRPr="007954EB">
        <w:rPr>
          <w:rFonts w:ascii="Trebuchet MS" w:hAnsi="Trebuchet MS"/>
          <w:sz w:val="24"/>
        </w:rPr>
        <w:t>participă</w:t>
      </w:r>
      <w:r w:rsidRPr="007954EB">
        <w:rPr>
          <w:rFonts w:ascii="Trebuchet MS" w:hAnsi="Trebuchet MS"/>
          <w:sz w:val="24"/>
        </w:rPr>
        <w:t xml:space="preserve"> obligatoriu la dezbatere</w:t>
      </w:r>
      <w:r w:rsidR="00F61274" w:rsidRPr="007954EB">
        <w:rPr>
          <w:rFonts w:ascii="Trebuchet MS" w:hAnsi="Trebuchet MS"/>
          <w:sz w:val="24"/>
        </w:rPr>
        <w:t>a</w:t>
      </w:r>
      <w:r w:rsidRPr="007954EB">
        <w:rPr>
          <w:rFonts w:ascii="Trebuchet MS" w:hAnsi="Trebuchet MS"/>
          <w:sz w:val="24"/>
        </w:rPr>
        <w:t xml:space="preserve"> publică</w:t>
      </w:r>
      <w:r w:rsidR="00922783" w:rsidRPr="007954EB">
        <w:rPr>
          <w:rFonts w:ascii="Trebuchet MS" w:hAnsi="Trebuchet MS"/>
          <w:sz w:val="24"/>
        </w:rPr>
        <w:t>;</w:t>
      </w:r>
    </w:p>
    <w:p w14:paraId="569A2149" w14:textId="112395AA" w:rsidR="00922783" w:rsidRPr="007954EB" w:rsidRDefault="003915C2" w:rsidP="00FA5B90">
      <w:pPr>
        <w:pStyle w:val="ListParagraph"/>
        <w:numPr>
          <w:ilvl w:val="1"/>
          <w:numId w:val="8"/>
        </w:numPr>
        <w:spacing w:line="240" w:lineRule="auto"/>
        <w:jc w:val="both"/>
        <w:rPr>
          <w:rFonts w:ascii="Trebuchet MS" w:hAnsi="Trebuchet MS"/>
          <w:sz w:val="24"/>
        </w:rPr>
      </w:pPr>
      <w:r w:rsidRPr="007954EB">
        <w:rPr>
          <w:rFonts w:ascii="Trebuchet MS" w:hAnsi="Trebuchet MS"/>
          <w:sz w:val="24"/>
        </w:rPr>
        <w:t>nu există o prevedere</w:t>
      </w:r>
      <w:r w:rsidR="00922783" w:rsidRPr="007954EB">
        <w:rPr>
          <w:rFonts w:ascii="Trebuchet MS" w:hAnsi="Trebuchet MS"/>
          <w:sz w:val="24"/>
        </w:rPr>
        <w:t xml:space="preserve"> legal</w:t>
      </w:r>
      <w:r w:rsidRPr="007954EB">
        <w:rPr>
          <w:rFonts w:ascii="Trebuchet MS" w:hAnsi="Trebuchet MS"/>
          <w:sz w:val="24"/>
        </w:rPr>
        <w:t>ă expresă</w:t>
      </w:r>
      <w:r w:rsidR="00922783" w:rsidRPr="007954EB">
        <w:rPr>
          <w:rFonts w:ascii="Trebuchet MS" w:hAnsi="Trebuchet MS"/>
          <w:sz w:val="24"/>
        </w:rPr>
        <w:t xml:space="preserve"> care să limiteze termenul în care se pot formula solicitări de organizare a dezbaterilor p</w:t>
      </w:r>
      <w:r w:rsidRPr="007954EB">
        <w:rPr>
          <w:rFonts w:ascii="Trebuchet MS" w:hAnsi="Trebuchet MS"/>
          <w:sz w:val="24"/>
        </w:rPr>
        <w:t>ublice și/sau numărul acestora</w:t>
      </w:r>
      <w:r w:rsidR="00AC4201" w:rsidRPr="007954EB">
        <w:rPr>
          <w:rFonts w:ascii="Trebuchet MS" w:hAnsi="Trebuchet MS"/>
          <w:sz w:val="24"/>
        </w:rPr>
        <w:t>; data până la care va putea fi solicitată o dezbatere publică este ultima zi dinaintea transmiterii proiectului de act normativ către autoritățile avizatoare.</w:t>
      </w:r>
    </w:p>
    <w:p w14:paraId="71FBD72A" w14:textId="57ECB1C8" w:rsidR="00611CBD" w:rsidRPr="007954EB" w:rsidRDefault="00F61274" w:rsidP="00FA5B90">
      <w:pPr>
        <w:spacing w:line="240" w:lineRule="auto"/>
        <w:ind w:left="720" w:hanging="360"/>
        <w:jc w:val="both"/>
        <w:rPr>
          <w:rFonts w:ascii="Trebuchet MS" w:hAnsi="Trebuchet MS"/>
          <w:sz w:val="24"/>
          <w:lang w:val="ro-RO"/>
        </w:rPr>
      </w:pPr>
      <w:r w:rsidRPr="007954EB">
        <w:rPr>
          <w:rFonts w:ascii="Trebuchet MS" w:hAnsi="Trebuchet MS"/>
          <w:sz w:val="24"/>
          <w:lang w:val="ro-RO"/>
        </w:rPr>
        <w:t>•</w:t>
      </w:r>
      <w:r w:rsidRPr="007954EB">
        <w:rPr>
          <w:rFonts w:ascii="Trebuchet MS" w:hAnsi="Trebuchet MS"/>
          <w:sz w:val="24"/>
          <w:lang w:val="ro-RO"/>
        </w:rPr>
        <w:tab/>
      </w:r>
      <w:r w:rsidR="00611CBD" w:rsidRPr="007954EB">
        <w:rPr>
          <w:rFonts w:ascii="Trebuchet MS" w:hAnsi="Trebuchet MS"/>
          <w:i/>
          <w:sz w:val="24"/>
          <w:lang w:val="ro-RO"/>
        </w:rPr>
        <w:t xml:space="preserve">Responsabilul </w:t>
      </w:r>
      <w:r w:rsidR="00454EA4">
        <w:rPr>
          <w:rFonts w:ascii="Trebuchet MS" w:hAnsi="Trebuchet MS"/>
          <w:i/>
          <w:sz w:val="24"/>
          <w:lang w:val="ro-RO"/>
        </w:rPr>
        <w:t>pentru aplicarea Legii nr.52/2003</w:t>
      </w:r>
      <w:r w:rsidR="00611CBD" w:rsidRPr="007954EB">
        <w:rPr>
          <w:rFonts w:ascii="Trebuchet MS" w:hAnsi="Trebuchet MS"/>
          <w:i/>
          <w:sz w:val="24"/>
          <w:lang w:val="ro-RO"/>
        </w:rPr>
        <w:t xml:space="preserve"> primește</w:t>
      </w:r>
      <w:r w:rsidR="00454EA4">
        <w:rPr>
          <w:rFonts w:ascii="Trebuchet MS" w:hAnsi="Trebuchet MS"/>
          <w:i/>
          <w:sz w:val="24"/>
          <w:lang w:val="ro-RO"/>
        </w:rPr>
        <w:t>, înregistrază</w:t>
      </w:r>
      <w:r w:rsidR="00611CBD" w:rsidRPr="007954EB">
        <w:rPr>
          <w:rFonts w:ascii="Trebuchet MS" w:hAnsi="Trebuchet MS"/>
          <w:i/>
          <w:sz w:val="24"/>
          <w:lang w:val="ro-RO"/>
        </w:rPr>
        <w:t xml:space="preserve"> și </w:t>
      </w:r>
      <w:r w:rsidR="00454EA4">
        <w:rPr>
          <w:rFonts w:ascii="Trebuchet MS" w:hAnsi="Trebuchet MS"/>
          <w:i/>
          <w:sz w:val="24"/>
          <w:lang w:val="ro-RO"/>
        </w:rPr>
        <w:t>înaintează compartimentelor de specialitate</w:t>
      </w:r>
      <w:r w:rsidR="00611CBD" w:rsidRPr="007954EB">
        <w:rPr>
          <w:rFonts w:ascii="Trebuchet MS" w:hAnsi="Trebuchet MS"/>
          <w:i/>
          <w:sz w:val="24"/>
          <w:lang w:val="ro-RO"/>
        </w:rPr>
        <w:t xml:space="preserve"> toate sugestiile și punctele de vedere cu privire la proiectul de act normativ supus consultării publice</w:t>
      </w:r>
      <w:r w:rsidR="00CE60FC" w:rsidRPr="007954EB">
        <w:rPr>
          <w:rFonts w:ascii="Trebuchet MS" w:hAnsi="Trebuchet MS"/>
          <w:i/>
          <w:sz w:val="24"/>
          <w:lang w:val="ro-RO"/>
        </w:rPr>
        <w:t xml:space="preserve"> (Anexa</w:t>
      </w:r>
      <w:r w:rsidR="00575BF0">
        <w:rPr>
          <w:rFonts w:ascii="Trebuchet MS" w:hAnsi="Trebuchet MS"/>
          <w:i/>
          <w:sz w:val="24"/>
          <w:lang w:val="ro-RO"/>
        </w:rPr>
        <w:t xml:space="preserve"> nr. 14</w:t>
      </w:r>
      <w:r w:rsidR="008467C8" w:rsidRPr="007954EB">
        <w:rPr>
          <w:rFonts w:ascii="Trebuchet MS" w:hAnsi="Trebuchet MS"/>
          <w:i/>
          <w:sz w:val="24"/>
          <w:lang w:val="ro-RO"/>
        </w:rPr>
        <w:t xml:space="preserve"> -</w:t>
      </w:r>
      <w:r w:rsidR="008467C8" w:rsidRPr="007954EB">
        <w:t xml:space="preserve"> </w:t>
      </w:r>
      <w:r w:rsidR="008467C8" w:rsidRPr="007954EB">
        <w:rPr>
          <w:rFonts w:ascii="Trebuchet MS" w:hAnsi="Trebuchet MS"/>
          <w:i/>
          <w:sz w:val="24"/>
          <w:lang w:val="ro-RO"/>
        </w:rPr>
        <w:t>Formular on-line pentru colectarea de propuneri/opinii/recomandări)</w:t>
      </w:r>
      <w:r w:rsidR="00611CBD" w:rsidRPr="007954EB">
        <w:rPr>
          <w:rFonts w:ascii="Trebuchet MS" w:hAnsi="Trebuchet MS"/>
          <w:sz w:val="24"/>
          <w:lang w:val="ro-RO"/>
        </w:rPr>
        <w:t xml:space="preserve">, menţionând data primirii, persoana şi datele de contact de la care s-a primit propunerea, opinia sau recomandarea. Persoanele sau organizaţiile interesate care transmit în scris propuneri, sugestii sau opinii cu privire la proiectul de act normativ supus dezbaterii publice </w:t>
      </w:r>
      <w:r w:rsidR="00E214E1" w:rsidRPr="007954EB">
        <w:rPr>
          <w:rFonts w:ascii="Trebuchet MS" w:hAnsi="Trebuchet MS"/>
          <w:sz w:val="24"/>
          <w:lang w:val="ro-RO"/>
        </w:rPr>
        <w:t>trebuie să specifice</w:t>
      </w:r>
      <w:r w:rsidR="00611CBD" w:rsidRPr="007954EB">
        <w:rPr>
          <w:rFonts w:ascii="Trebuchet MS" w:hAnsi="Trebuchet MS"/>
          <w:sz w:val="24"/>
          <w:lang w:val="ro-RO"/>
        </w:rPr>
        <w:t xml:space="preserve"> articolul sau articolele din proiectul de act normativ la care se referă, menţionând data trimiterii şi datele de contact ale expeditorului. Persoanele interesate care participă la întâlnirea de dezbatere publică formulează recomandările în modalitatea comunicată prin anunțul de organizare.</w:t>
      </w:r>
    </w:p>
    <w:p w14:paraId="657A6ACE" w14:textId="5295FEAD" w:rsidR="001A22C0" w:rsidRPr="007954EB" w:rsidRDefault="00B5176D" w:rsidP="00FA5B90">
      <w:pPr>
        <w:pStyle w:val="ListParagraph"/>
        <w:numPr>
          <w:ilvl w:val="0"/>
          <w:numId w:val="17"/>
        </w:numPr>
        <w:spacing w:line="240" w:lineRule="auto"/>
        <w:jc w:val="both"/>
        <w:rPr>
          <w:rFonts w:ascii="Trebuchet MS" w:hAnsi="Trebuchet MS"/>
          <w:sz w:val="24"/>
        </w:rPr>
      </w:pPr>
      <w:r w:rsidRPr="007954EB">
        <w:rPr>
          <w:rFonts w:ascii="Trebuchet MS" w:hAnsi="Trebuchet MS"/>
          <w:i/>
          <w:sz w:val="24"/>
        </w:rPr>
        <w:t>Valorificarea rezultatelor și concluziilor consultării publice</w:t>
      </w:r>
      <w:r w:rsidR="009307BB">
        <w:rPr>
          <w:rFonts w:ascii="Trebuchet MS" w:hAnsi="Trebuchet MS"/>
          <w:sz w:val="24"/>
        </w:rPr>
        <w:t>.</w:t>
      </w:r>
      <w:r w:rsidRPr="007954EB">
        <w:rPr>
          <w:rFonts w:ascii="Trebuchet MS" w:hAnsi="Trebuchet MS"/>
          <w:sz w:val="24"/>
        </w:rPr>
        <w:t xml:space="preserve"> </w:t>
      </w:r>
      <w:r w:rsidR="0056509C" w:rsidRPr="007954EB">
        <w:rPr>
          <w:rFonts w:ascii="Trebuchet MS" w:hAnsi="Trebuchet MS"/>
          <w:sz w:val="24"/>
          <w:szCs w:val="24"/>
        </w:rPr>
        <w:t>C</w:t>
      </w:r>
      <w:r w:rsidR="0056509C" w:rsidRPr="007954EB">
        <w:rPr>
          <w:rFonts w:ascii="Trebuchet MS" w:hAnsi="Trebuchet MS"/>
          <w:sz w:val="24"/>
        </w:rPr>
        <w:t>ompartimentul</w:t>
      </w:r>
      <w:r w:rsidRPr="007954EB">
        <w:rPr>
          <w:rFonts w:ascii="Trebuchet MS" w:hAnsi="Trebuchet MS"/>
          <w:sz w:val="24"/>
        </w:rPr>
        <w:t xml:space="preserve"> de specialitate inițiator și </w:t>
      </w:r>
      <w:r w:rsidR="00454EA4">
        <w:rPr>
          <w:rFonts w:ascii="Trebuchet MS" w:hAnsi="Trebuchet MS"/>
          <w:sz w:val="24"/>
        </w:rPr>
        <w:t>funcționarii</w:t>
      </w:r>
      <w:r w:rsidRPr="007954EB">
        <w:rPr>
          <w:rFonts w:ascii="Trebuchet MS" w:hAnsi="Trebuchet MS"/>
          <w:sz w:val="24"/>
        </w:rPr>
        <w:t xml:space="preserve"> care au participat la elaborarea proiectului de act normativ trebuie să analizeze toate recomandările </w:t>
      </w:r>
      <w:r w:rsidR="00611CBD" w:rsidRPr="007954EB">
        <w:rPr>
          <w:rFonts w:ascii="Trebuchet MS" w:hAnsi="Trebuchet MS"/>
          <w:sz w:val="24"/>
        </w:rPr>
        <w:t xml:space="preserve">primite (în scris și în timpul dezbaterilor publice) </w:t>
      </w:r>
      <w:r w:rsidRPr="007954EB">
        <w:rPr>
          <w:rFonts w:ascii="Trebuchet MS" w:hAnsi="Trebuchet MS"/>
          <w:sz w:val="24"/>
        </w:rPr>
        <w:t xml:space="preserve">referitoare la proiectul de act normativ în discuţie, redactând, după caz, justificarea în scris a renunţării la unele recomandări. </w:t>
      </w:r>
      <w:r w:rsidR="00147C79">
        <w:rPr>
          <w:rFonts w:ascii="Trebuchet MS" w:hAnsi="Trebuchet MS"/>
          <w:sz w:val="24"/>
        </w:rPr>
        <w:t xml:space="preserve">Adrese conținând </w:t>
      </w:r>
      <w:r w:rsidR="00147C79" w:rsidRPr="007954EB">
        <w:rPr>
          <w:rFonts w:ascii="Trebuchet MS" w:hAnsi="Trebuchet MS"/>
          <w:sz w:val="24"/>
        </w:rPr>
        <w:t>justificarea în scris a renunţării la unele recomandări</w:t>
      </w:r>
      <w:r w:rsidR="00147C79">
        <w:rPr>
          <w:rFonts w:ascii="Trebuchet MS" w:hAnsi="Trebuchet MS"/>
          <w:sz w:val="24"/>
        </w:rPr>
        <w:t xml:space="preserve"> se vor transmite și celor care au formulat respectivele recomandări.</w:t>
      </w:r>
    </w:p>
    <w:p w14:paraId="2460471D" w14:textId="57BC707C" w:rsidR="00B5176D" w:rsidRPr="007954EB" w:rsidRDefault="00B5176D" w:rsidP="00FA5B90">
      <w:pPr>
        <w:pStyle w:val="ListParagraph"/>
        <w:numPr>
          <w:ilvl w:val="0"/>
          <w:numId w:val="17"/>
        </w:numPr>
        <w:spacing w:line="240" w:lineRule="auto"/>
        <w:jc w:val="both"/>
        <w:rPr>
          <w:rFonts w:ascii="Trebuchet MS" w:hAnsi="Trebuchet MS"/>
          <w:sz w:val="24"/>
        </w:rPr>
      </w:pPr>
      <w:r w:rsidRPr="007954EB">
        <w:rPr>
          <w:rFonts w:ascii="Trebuchet MS" w:hAnsi="Trebuchet MS"/>
          <w:i/>
          <w:sz w:val="24"/>
        </w:rPr>
        <w:lastRenderedPageBreak/>
        <w:t>Proiectul de act normativ</w:t>
      </w:r>
      <w:r w:rsidR="00FE2490" w:rsidRPr="007954EB">
        <w:rPr>
          <w:rFonts w:ascii="Trebuchet MS" w:hAnsi="Trebuchet MS"/>
          <w:i/>
          <w:sz w:val="24"/>
        </w:rPr>
        <w:t>,</w:t>
      </w:r>
      <w:r w:rsidRPr="007954EB">
        <w:rPr>
          <w:rFonts w:ascii="Trebuchet MS" w:hAnsi="Trebuchet MS"/>
          <w:i/>
          <w:sz w:val="24"/>
        </w:rPr>
        <w:t xml:space="preserve"> </w:t>
      </w:r>
      <w:r w:rsidR="00FE2490" w:rsidRPr="007954EB">
        <w:rPr>
          <w:rFonts w:ascii="Trebuchet MS" w:hAnsi="Trebuchet MS"/>
          <w:i/>
          <w:sz w:val="24"/>
          <w:szCs w:val="24"/>
        </w:rPr>
        <w:t>precum și instrumentele de prezentare și motivare,</w:t>
      </w:r>
      <w:r w:rsidR="00FE2490" w:rsidRPr="007954EB">
        <w:rPr>
          <w:rFonts w:ascii="Trebuchet MS" w:hAnsi="Trebuchet MS"/>
          <w:i/>
          <w:sz w:val="24"/>
        </w:rPr>
        <w:t xml:space="preserve"> </w:t>
      </w:r>
      <w:r w:rsidRPr="007954EB">
        <w:rPr>
          <w:rFonts w:ascii="Trebuchet MS" w:hAnsi="Trebuchet MS"/>
          <w:i/>
          <w:sz w:val="24"/>
        </w:rPr>
        <w:t>se definitivează</w:t>
      </w:r>
      <w:r w:rsidR="00FE2490" w:rsidRPr="007954EB">
        <w:rPr>
          <w:rFonts w:ascii="Trebuchet MS" w:hAnsi="Trebuchet MS"/>
          <w:i/>
          <w:sz w:val="24"/>
        </w:rPr>
        <w:t xml:space="preserve"> de către compartimentul de specialitate inițiator și cel juridic,</w:t>
      </w:r>
      <w:r w:rsidRPr="007954EB">
        <w:rPr>
          <w:rFonts w:ascii="Trebuchet MS" w:hAnsi="Trebuchet MS"/>
          <w:sz w:val="24"/>
        </w:rPr>
        <w:t xml:space="preserve"> </w:t>
      </w:r>
      <w:r w:rsidR="00454EA4">
        <w:rPr>
          <w:rFonts w:ascii="Trebuchet MS" w:hAnsi="Trebuchet MS"/>
          <w:sz w:val="24"/>
        </w:rPr>
        <w:t xml:space="preserve">după caz, </w:t>
      </w:r>
      <w:r w:rsidRPr="007954EB">
        <w:rPr>
          <w:rFonts w:ascii="Trebuchet MS" w:hAnsi="Trebuchet MS"/>
          <w:sz w:val="24"/>
        </w:rPr>
        <w:t>la nivelul autorității/instituției</w:t>
      </w:r>
      <w:r w:rsidR="00883601" w:rsidRPr="007954EB">
        <w:rPr>
          <w:rFonts w:ascii="Trebuchet MS" w:hAnsi="Trebuchet MS"/>
          <w:sz w:val="24"/>
        </w:rPr>
        <w:t>,</w:t>
      </w:r>
      <w:r w:rsidRPr="007954EB">
        <w:rPr>
          <w:rFonts w:ascii="Trebuchet MS" w:hAnsi="Trebuchet MS"/>
          <w:sz w:val="24"/>
        </w:rPr>
        <w:t xml:space="preserve"> pe baza observaţiilor şi propunerilor formulate în perioada de co</w:t>
      </w:r>
      <w:r w:rsidR="00FE2490" w:rsidRPr="007954EB">
        <w:rPr>
          <w:rFonts w:ascii="Trebuchet MS" w:hAnsi="Trebuchet MS"/>
          <w:sz w:val="24"/>
        </w:rPr>
        <w:t>nsultare publică și se transmit</w:t>
      </w:r>
      <w:r w:rsidRPr="007954EB">
        <w:rPr>
          <w:rFonts w:ascii="Trebuchet MS" w:hAnsi="Trebuchet MS"/>
          <w:sz w:val="24"/>
        </w:rPr>
        <w:t xml:space="preserve"> spre analiză şi avizare autorităţilor publice interesate numai după definitivare.  </w:t>
      </w:r>
    </w:p>
    <w:p w14:paraId="1C94FB0E" w14:textId="5F582363" w:rsidR="00D91E1D" w:rsidRPr="00147C79" w:rsidRDefault="00D91E1D" w:rsidP="00147C79">
      <w:pPr>
        <w:spacing w:line="240" w:lineRule="auto"/>
        <w:ind w:left="360"/>
        <w:jc w:val="both"/>
        <w:rPr>
          <w:rFonts w:ascii="Trebuchet MS" w:hAnsi="Trebuchet MS"/>
          <w:sz w:val="24"/>
        </w:rPr>
      </w:pPr>
    </w:p>
    <w:p w14:paraId="1A70018F" w14:textId="77777777" w:rsidR="009573F4" w:rsidRPr="007954EB" w:rsidRDefault="00773EEE" w:rsidP="00FA5B90">
      <w:pPr>
        <w:spacing w:line="240" w:lineRule="auto"/>
        <w:jc w:val="both"/>
        <w:rPr>
          <w:rFonts w:ascii="Trebuchet MS" w:hAnsi="Trebuchet MS"/>
          <w:b/>
          <w:sz w:val="24"/>
          <w:lang w:val="ro-RO"/>
        </w:rPr>
      </w:pPr>
      <w:r w:rsidRPr="007954EB">
        <w:rPr>
          <w:rFonts w:ascii="Trebuchet MS" w:hAnsi="Trebuchet MS"/>
          <w:b/>
          <w:sz w:val="24"/>
          <w:lang w:val="ro-RO"/>
        </w:rPr>
        <w:t>c</w:t>
      </w:r>
      <w:r w:rsidR="009573F4" w:rsidRPr="007954EB">
        <w:rPr>
          <w:rFonts w:ascii="Trebuchet MS" w:hAnsi="Trebuchet MS"/>
          <w:b/>
          <w:sz w:val="24"/>
          <w:lang w:val="ro-RO"/>
        </w:rPr>
        <w:t xml:space="preserve">. Organizarea participării </w:t>
      </w:r>
      <w:r w:rsidR="00C65A3A" w:rsidRPr="007954EB">
        <w:rPr>
          <w:rFonts w:ascii="Trebuchet MS" w:hAnsi="Trebuchet MS"/>
          <w:b/>
          <w:sz w:val="24"/>
          <w:lang w:val="ro-RO"/>
        </w:rPr>
        <w:t xml:space="preserve">la </w:t>
      </w:r>
      <w:r w:rsidR="00F56EF9" w:rsidRPr="007954EB">
        <w:rPr>
          <w:rFonts w:ascii="Trebuchet MS" w:hAnsi="Trebuchet MS"/>
          <w:b/>
          <w:sz w:val="24"/>
          <w:lang w:val="ro-RO"/>
        </w:rPr>
        <w:t xml:space="preserve">procesul de </w:t>
      </w:r>
      <w:r w:rsidR="00C65A3A" w:rsidRPr="007954EB">
        <w:rPr>
          <w:rFonts w:ascii="Trebuchet MS" w:hAnsi="Trebuchet MS"/>
          <w:b/>
          <w:sz w:val="24"/>
          <w:lang w:val="ro-RO"/>
        </w:rPr>
        <w:t>luare</w:t>
      </w:r>
      <w:r w:rsidRPr="007954EB">
        <w:rPr>
          <w:rFonts w:ascii="Trebuchet MS" w:hAnsi="Trebuchet MS"/>
          <w:b/>
          <w:sz w:val="24"/>
          <w:lang w:val="ro-RO"/>
        </w:rPr>
        <w:t xml:space="preserve"> </w:t>
      </w:r>
      <w:r w:rsidR="00C65A3A" w:rsidRPr="007954EB">
        <w:rPr>
          <w:rFonts w:ascii="Trebuchet MS" w:hAnsi="Trebuchet MS"/>
          <w:b/>
          <w:sz w:val="24"/>
          <w:lang w:val="ro-RO"/>
        </w:rPr>
        <w:t xml:space="preserve">a deciziilor </w:t>
      </w:r>
      <w:r w:rsidR="006E7A9C" w:rsidRPr="007954EB">
        <w:rPr>
          <w:rFonts w:ascii="Trebuchet MS" w:hAnsi="Trebuchet MS"/>
          <w:b/>
          <w:sz w:val="24"/>
          <w:lang w:val="ro-RO"/>
        </w:rPr>
        <w:t>administrative</w:t>
      </w:r>
    </w:p>
    <w:p w14:paraId="55F88AA3" w14:textId="77777777" w:rsidR="00FD0AFF" w:rsidRPr="007954EB" w:rsidRDefault="00FD0AFF" w:rsidP="00FA5B90">
      <w:pPr>
        <w:spacing w:line="240" w:lineRule="auto"/>
        <w:jc w:val="both"/>
        <w:rPr>
          <w:rFonts w:ascii="Trebuchet MS" w:hAnsi="Trebuchet MS"/>
          <w:b/>
          <w:sz w:val="24"/>
          <w:lang w:val="ro-RO"/>
        </w:rPr>
      </w:pPr>
      <w:r w:rsidRPr="007954EB">
        <w:rPr>
          <w:rFonts w:ascii="Trebuchet MS" w:hAnsi="Trebuchet MS"/>
          <w:b/>
          <w:sz w:val="24"/>
          <w:lang w:val="ro-RO"/>
        </w:rPr>
        <w:t>c.1 Etapa prealabilă</w:t>
      </w:r>
    </w:p>
    <w:p w14:paraId="3AEB7831" w14:textId="37A1338B" w:rsidR="00547160" w:rsidRPr="007954EB" w:rsidRDefault="00FD0AFF" w:rsidP="00FA5B90">
      <w:pPr>
        <w:pStyle w:val="ListParagraph"/>
        <w:numPr>
          <w:ilvl w:val="0"/>
          <w:numId w:val="8"/>
        </w:numPr>
        <w:spacing w:line="240" w:lineRule="auto"/>
        <w:jc w:val="both"/>
        <w:rPr>
          <w:rStyle w:val="slitbdy"/>
          <w:rFonts w:ascii="Trebuchet MS" w:hAnsi="Trebuchet MS"/>
          <w:sz w:val="24"/>
        </w:rPr>
      </w:pPr>
      <w:r w:rsidRPr="007954EB">
        <w:rPr>
          <w:rStyle w:val="slitbdy"/>
          <w:rFonts w:ascii="Trebuchet MS" w:hAnsi="Trebuchet MS" w:cs="Courier New"/>
          <w:i/>
          <w:color w:val="000000"/>
          <w:sz w:val="24"/>
          <w:szCs w:val="24"/>
        </w:rPr>
        <w:t>Elaborarea ordinii de zi</w:t>
      </w:r>
      <w:r w:rsidR="00887C6D">
        <w:rPr>
          <w:rStyle w:val="slitbdy"/>
          <w:rFonts w:ascii="Trebuchet MS" w:hAnsi="Trebuchet MS" w:cs="Courier New"/>
          <w:color w:val="000000"/>
          <w:sz w:val="24"/>
          <w:szCs w:val="24"/>
        </w:rPr>
        <w:t xml:space="preserve">. </w:t>
      </w:r>
      <w:r w:rsidR="00147C79">
        <w:rPr>
          <w:rStyle w:val="slitbdy"/>
          <w:rFonts w:ascii="Trebuchet MS" w:hAnsi="Trebuchet MS" w:cs="Courier New"/>
          <w:color w:val="000000"/>
          <w:sz w:val="24"/>
          <w:szCs w:val="24"/>
        </w:rPr>
        <w:t xml:space="preserve">Primarul, prin grija consilierului juridic al CLMS, </w:t>
      </w:r>
      <w:r w:rsidR="002B7F63" w:rsidRPr="007954EB">
        <w:rPr>
          <w:rStyle w:val="slitbdy"/>
          <w:rFonts w:ascii="Trebuchet MS" w:hAnsi="Trebuchet MS" w:cs="Courier New"/>
          <w:color w:val="000000"/>
          <w:sz w:val="24"/>
          <w:szCs w:val="24"/>
        </w:rPr>
        <w:t>redactează</w:t>
      </w:r>
      <w:r w:rsidRPr="007954EB">
        <w:rPr>
          <w:rStyle w:val="slitbdy"/>
          <w:rFonts w:ascii="Trebuchet MS" w:hAnsi="Trebuchet MS" w:cs="Courier New"/>
          <w:color w:val="000000"/>
          <w:sz w:val="24"/>
          <w:szCs w:val="24"/>
        </w:rPr>
        <w:t xml:space="preserve"> propriu-zis </w:t>
      </w:r>
      <w:r w:rsidR="002B7F63" w:rsidRPr="007954EB">
        <w:rPr>
          <w:rStyle w:val="slitbdy"/>
          <w:rFonts w:ascii="Trebuchet MS" w:hAnsi="Trebuchet MS" w:cs="Courier New"/>
          <w:color w:val="000000"/>
          <w:sz w:val="24"/>
          <w:szCs w:val="24"/>
        </w:rPr>
        <w:t>lista</w:t>
      </w:r>
      <w:r w:rsidRPr="007954EB">
        <w:rPr>
          <w:rStyle w:val="slitbdy"/>
          <w:rFonts w:ascii="Trebuchet MS" w:hAnsi="Trebuchet MS" w:cs="Courier New"/>
          <w:color w:val="000000"/>
          <w:sz w:val="24"/>
          <w:szCs w:val="24"/>
        </w:rPr>
        <w:t xml:space="preserve"> tematicilor care vor fa</w:t>
      </w:r>
      <w:r w:rsidR="002B7F63" w:rsidRPr="007954EB">
        <w:rPr>
          <w:rStyle w:val="slitbdy"/>
          <w:rFonts w:ascii="Trebuchet MS" w:hAnsi="Trebuchet MS" w:cs="Courier New"/>
          <w:color w:val="000000"/>
          <w:sz w:val="24"/>
          <w:szCs w:val="24"/>
        </w:rPr>
        <w:t>ce obiectul ședinței publice.</w:t>
      </w:r>
    </w:p>
    <w:p w14:paraId="5AAA6764" w14:textId="77777777" w:rsidR="00FD0AFF" w:rsidRPr="0089599C" w:rsidRDefault="00FD0AFF" w:rsidP="00FA5B90">
      <w:pPr>
        <w:spacing w:line="240" w:lineRule="auto"/>
        <w:jc w:val="both"/>
        <w:rPr>
          <w:rFonts w:ascii="Trebuchet MS" w:hAnsi="Trebuchet MS"/>
          <w:sz w:val="24"/>
          <w:lang w:val="ro-RO"/>
        </w:rPr>
      </w:pPr>
      <w:r w:rsidRPr="0089599C">
        <w:rPr>
          <w:rFonts w:ascii="Trebuchet MS" w:hAnsi="Trebuchet MS"/>
          <w:b/>
          <w:sz w:val="24"/>
          <w:lang w:val="ro-RO"/>
        </w:rPr>
        <w:t xml:space="preserve">c.2 Planificarea procedurii de participare la </w:t>
      </w:r>
      <w:r w:rsidR="00B0257C" w:rsidRPr="0089599C">
        <w:rPr>
          <w:rFonts w:ascii="Trebuchet MS" w:hAnsi="Trebuchet MS"/>
          <w:b/>
          <w:sz w:val="24"/>
          <w:lang w:val="ro-RO"/>
        </w:rPr>
        <w:t>luare</w:t>
      </w:r>
      <w:r w:rsidRPr="0089599C">
        <w:rPr>
          <w:rFonts w:ascii="Trebuchet MS" w:hAnsi="Trebuchet MS"/>
          <w:b/>
          <w:sz w:val="24"/>
          <w:lang w:val="ro-RO"/>
        </w:rPr>
        <w:t>a deciziilor</w:t>
      </w:r>
    </w:p>
    <w:p w14:paraId="6C0F08B2" w14:textId="3DA36D7D" w:rsidR="002B7F63" w:rsidRPr="007954EB" w:rsidRDefault="002B7F63" w:rsidP="00FA5B90">
      <w:pPr>
        <w:pStyle w:val="ListParagraph"/>
        <w:numPr>
          <w:ilvl w:val="0"/>
          <w:numId w:val="12"/>
        </w:numPr>
        <w:spacing w:line="240" w:lineRule="auto"/>
        <w:jc w:val="both"/>
        <w:rPr>
          <w:rFonts w:ascii="Trebuchet MS" w:hAnsi="Trebuchet MS"/>
          <w:sz w:val="24"/>
        </w:rPr>
      </w:pPr>
      <w:r w:rsidRPr="007954EB">
        <w:rPr>
          <w:rFonts w:ascii="Trebuchet MS" w:hAnsi="Trebuchet MS"/>
          <w:i/>
          <w:sz w:val="24"/>
        </w:rPr>
        <w:t xml:space="preserve">Responsabilul pentru </w:t>
      </w:r>
      <w:r w:rsidR="000A048D">
        <w:rPr>
          <w:rFonts w:ascii="Trebuchet MS" w:hAnsi="Trebuchet MS"/>
          <w:i/>
          <w:sz w:val="24"/>
        </w:rPr>
        <w:t>aplicarea Legii nr.52/2003 informează despre includerea pe ordinea de a ședinței CLMS a proiectului de hotărâre, despre data și ora desfășurării acesteia și a regulilor de desfășurare necesar a fi respectate de către invitați în eventualitatea</w:t>
      </w:r>
      <w:r w:rsidRPr="007954EB">
        <w:rPr>
          <w:rFonts w:ascii="Trebuchet MS" w:hAnsi="Trebuchet MS"/>
          <w:i/>
          <w:sz w:val="24"/>
        </w:rPr>
        <w:t xml:space="preserve"> participări</w:t>
      </w:r>
      <w:r w:rsidR="000A048D">
        <w:rPr>
          <w:rFonts w:ascii="Trebuchet MS" w:hAnsi="Trebuchet MS"/>
          <w:i/>
          <w:sz w:val="24"/>
        </w:rPr>
        <w:t>i</w:t>
      </w:r>
      <w:r w:rsidRPr="007954EB">
        <w:rPr>
          <w:rFonts w:ascii="Trebuchet MS" w:hAnsi="Trebuchet MS"/>
          <w:i/>
          <w:sz w:val="24"/>
        </w:rPr>
        <w:t xml:space="preserve"> la ședința publică</w:t>
      </w:r>
      <w:r w:rsidR="000A048D">
        <w:rPr>
          <w:rFonts w:ascii="Trebuchet MS" w:hAnsi="Trebuchet MS"/>
          <w:i/>
          <w:sz w:val="24"/>
        </w:rPr>
        <w:t>, la solicitarea grupului țintă.</w:t>
      </w:r>
    </w:p>
    <w:p w14:paraId="7CE8F5F5" w14:textId="44A51CC0" w:rsidR="00A437FD" w:rsidRPr="000A048D" w:rsidRDefault="00FD0AFF" w:rsidP="000A048D">
      <w:pPr>
        <w:spacing w:line="240" w:lineRule="auto"/>
        <w:jc w:val="both"/>
        <w:rPr>
          <w:rFonts w:ascii="Trebuchet MS" w:hAnsi="Trebuchet MS"/>
          <w:sz w:val="24"/>
          <w:lang w:val="ro-RO"/>
        </w:rPr>
      </w:pPr>
      <w:r w:rsidRPr="007954EB">
        <w:rPr>
          <w:rFonts w:ascii="Trebuchet MS" w:hAnsi="Trebuchet MS"/>
          <w:b/>
          <w:sz w:val="24"/>
          <w:lang w:val="ro-RO"/>
        </w:rPr>
        <w:t>c.</w:t>
      </w:r>
      <w:r w:rsidR="000A048D">
        <w:rPr>
          <w:rFonts w:ascii="Trebuchet MS" w:hAnsi="Trebuchet MS"/>
          <w:b/>
          <w:sz w:val="24"/>
          <w:lang w:val="ro-RO"/>
        </w:rPr>
        <w:t>3</w:t>
      </w:r>
      <w:r w:rsidRPr="007954EB">
        <w:rPr>
          <w:rFonts w:ascii="Trebuchet MS" w:hAnsi="Trebuchet MS"/>
          <w:b/>
          <w:sz w:val="24"/>
          <w:lang w:val="ro-RO"/>
        </w:rPr>
        <w:t xml:space="preserve"> Desfăşurarea procedurii</w:t>
      </w:r>
      <w:r w:rsidRPr="007954EB">
        <w:rPr>
          <w:rFonts w:ascii="Trebuchet MS" w:hAnsi="Trebuchet MS"/>
          <w:sz w:val="24"/>
          <w:lang w:val="ro-RO"/>
        </w:rPr>
        <w:t xml:space="preserve"> </w:t>
      </w:r>
      <w:r w:rsidR="00B0257C" w:rsidRPr="007954EB">
        <w:rPr>
          <w:rFonts w:ascii="Trebuchet MS" w:hAnsi="Trebuchet MS"/>
          <w:b/>
          <w:sz w:val="24"/>
          <w:lang w:val="ro-RO"/>
        </w:rPr>
        <w:t>de participare la luarea deciziilor</w:t>
      </w:r>
    </w:p>
    <w:p w14:paraId="1030A627" w14:textId="2F0E8AA2" w:rsidR="00CB693F" w:rsidRPr="007954EB" w:rsidRDefault="004E2F34" w:rsidP="00FA5B90">
      <w:pPr>
        <w:pStyle w:val="ListParagraph"/>
        <w:numPr>
          <w:ilvl w:val="0"/>
          <w:numId w:val="12"/>
        </w:numPr>
        <w:spacing w:after="0" w:line="240" w:lineRule="auto"/>
        <w:jc w:val="both"/>
        <w:rPr>
          <w:rFonts w:ascii="Trebuchet MS" w:hAnsi="Trebuchet MS"/>
          <w:sz w:val="24"/>
        </w:rPr>
      </w:pPr>
      <w:r w:rsidRPr="007954EB">
        <w:rPr>
          <w:rFonts w:ascii="Trebuchet MS" w:hAnsi="Trebuchet MS"/>
          <w:i/>
          <w:sz w:val="24"/>
        </w:rPr>
        <w:t>Desfășurarea propriu-zisă a ședinței publice</w:t>
      </w:r>
      <w:r w:rsidR="00D913F7">
        <w:rPr>
          <w:rFonts w:ascii="Trebuchet MS" w:hAnsi="Trebuchet MS"/>
          <w:sz w:val="24"/>
        </w:rPr>
        <w:t>.</w:t>
      </w:r>
      <w:r w:rsidRPr="007954EB">
        <w:rPr>
          <w:rFonts w:ascii="Trebuchet MS" w:hAnsi="Trebuchet MS"/>
          <w:sz w:val="24"/>
        </w:rPr>
        <w:t xml:space="preserve"> </w:t>
      </w:r>
      <w:r w:rsidR="004F555D" w:rsidRPr="007954EB">
        <w:rPr>
          <w:rFonts w:ascii="Trebuchet MS" w:hAnsi="Trebuchet MS"/>
          <w:sz w:val="24"/>
        </w:rPr>
        <w:t xml:space="preserve">Persoana </w:t>
      </w:r>
      <w:r w:rsidR="00A437FD" w:rsidRPr="007954EB">
        <w:rPr>
          <w:rFonts w:ascii="Trebuchet MS" w:hAnsi="Trebuchet MS"/>
          <w:sz w:val="24"/>
        </w:rPr>
        <w:t xml:space="preserve">care prezidează şedinţa publică </w:t>
      </w:r>
      <w:r w:rsidR="0009645B" w:rsidRPr="007954EB">
        <w:rPr>
          <w:rFonts w:ascii="Trebuchet MS" w:hAnsi="Trebuchet MS"/>
          <w:sz w:val="24"/>
        </w:rPr>
        <w:t xml:space="preserve">se </w:t>
      </w:r>
      <w:r w:rsidR="004F555D" w:rsidRPr="007954EB">
        <w:rPr>
          <w:rFonts w:ascii="Trebuchet MS" w:hAnsi="Trebuchet MS"/>
          <w:sz w:val="24"/>
        </w:rPr>
        <w:t xml:space="preserve">asigură </w:t>
      </w:r>
      <w:r w:rsidR="0009645B" w:rsidRPr="007954EB">
        <w:rPr>
          <w:rFonts w:ascii="Trebuchet MS" w:hAnsi="Trebuchet MS"/>
          <w:sz w:val="24"/>
        </w:rPr>
        <w:t>că</w:t>
      </w:r>
      <w:r w:rsidR="00973D9D" w:rsidRPr="007954EB">
        <w:rPr>
          <w:rFonts w:ascii="Trebuchet MS" w:hAnsi="Trebuchet MS"/>
          <w:sz w:val="24"/>
        </w:rPr>
        <w:t>:</w:t>
      </w:r>
      <w:r w:rsidR="00A437FD" w:rsidRPr="007954EB">
        <w:rPr>
          <w:rFonts w:ascii="Trebuchet MS" w:hAnsi="Trebuchet MS"/>
          <w:sz w:val="24"/>
        </w:rPr>
        <w:t xml:space="preserve"> nu este împiedicată implicarea persoanelor i</w:t>
      </w:r>
      <w:r w:rsidR="00973D9D" w:rsidRPr="007954EB">
        <w:rPr>
          <w:rFonts w:ascii="Trebuchet MS" w:hAnsi="Trebuchet MS"/>
          <w:sz w:val="24"/>
        </w:rPr>
        <w:t>nteresate la ședințele publice;</w:t>
      </w:r>
      <w:r w:rsidR="00A437FD" w:rsidRPr="007954EB">
        <w:rPr>
          <w:rFonts w:ascii="Trebuchet MS" w:hAnsi="Trebuchet MS"/>
          <w:sz w:val="24"/>
        </w:rPr>
        <w:t xml:space="preserve"> </w:t>
      </w:r>
      <w:r w:rsidR="004904BD" w:rsidRPr="007954EB">
        <w:rPr>
          <w:rFonts w:ascii="Trebuchet MS" w:hAnsi="Trebuchet MS"/>
          <w:sz w:val="24"/>
        </w:rPr>
        <w:t>p</w:t>
      </w:r>
      <w:r w:rsidRPr="007954EB">
        <w:rPr>
          <w:rFonts w:ascii="Trebuchet MS" w:hAnsi="Trebuchet MS"/>
          <w:sz w:val="24"/>
        </w:rPr>
        <w:t>articiparea persoanelor interesate la şedinţele publice se va face în limita locurilor disponibile în sala de şedinţe, în ordinea de precădere dată de interesul asociaţiilor legal constituite în raport cu subie</w:t>
      </w:r>
      <w:r w:rsidR="0009645B" w:rsidRPr="007954EB">
        <w:rPr>
          <w:rFonts w:ascii="Trebuchet MS" w:hAnsi="Trebuchet MS"/>
          <w:sz w:val="24"/>
        </w:rPr>
        <w:t>ctul şedinţei publice; o</w:t>
      </w:r>
      <w:r w:rsidR="00CB693F" w:rsidRPr="007954EB">
        <w:rPr>
          <w:rFonts w:ascii="Trebuchet MS" w:hAnsi="Trebuchet MS"/>
          <w:sz w:val="24"/>
        </w:rPr>
        <w:t>rdinea de precădere nu</w:t>
      </w:r>
      <w:r w:rsidR="00A437FD" w:rsidRPr="007954EB">
        <w:rPr>
          <w:rFonts w:ascii="Trebuchet MS" w:hAnsi="Trebuchet MS"/>
          <w:sz w:val="24"/>
        </w:rPr>
        <w:t xml:space="preserve"> poate limita accesul mass-media</w:t>
      </w:r>
      <w:r w:rsidR="00CB693F" w:rsidRPr="007954EB">
        <w:rPr>
          <w:rFonts w:ascii="Trebuchet MS" w:hAnsi="Trebuchet MS"/>
          <w:sz w:val="24"/>
        </w:rPr>
        <w:t xml:space="preserve"> la şedinţele publice.</w:t>
      </w:r>
      <w:r w:rsidR="004904BD" w:rsidRPr="007954EB">
        <w:rPr>
          <w:rFonts w:ascii="Trebuchet MS" w:hAnsi="Trebuchet MS"/>
          <w:sz w:val="24"/>
        </w:rPr>
        <w:t xml:space="preserve"> </w:t>
      </w:r>
      <w:r w:rsidR="00CB693F" w:rsidRPr="007954EB">
        <w:rPr>
          <w:rFonts w:ascii="Trebuchet MS" w:hAnsi="Trebuchet MS"/>
          <w:sz w:val="24"/>
        </w:rPr>
        <w:t>Persoana care prezidează şedinţa publică oferă invitaţilor şi persoanelor care participă din proprie iniţiativă posibilitatea de a se exprima cu privire la problemele aflate pe ordinea de zi.</w:t>
      </w:r>
      <w:r w:rsidR="00A437FD" w:rsidRPr="007954EB">
        <w:rPr>
          <w:rFonts w:ascii="Trebuchet MS" w:hAnsi="Trebuchet MS"/>
          <w:sz w:val="24"/>
        </w:rPr>
        <w:t xml:space="preserve"> Tot preșe</w:t>
      </w:r>
      <w:r w:rsidR="00973D9D" w:rsidRPr="007954EB">
        <w:rPr>
          <w:rFonts w:ascii="Trebuchet MS" w:hAnsi="Trebuchet MS"/>
          <w:sz w:val="24"/>
        </w:rPr>
        <w:t>dintele de ședință se asigură că</w:t>
      </w:r>
      <w:r w:rsidR="00A437FD" w:rsidRPr="007954EB">
        <w:rPr>
          <w:rFonts w:ascii="Trebuchet MS" w:hAnsi="Trebuchet MS"/>
          <w:sz w:val="24"/>
        </w:rPr>
        <w:t xml:space="preserve"> persoanele care asistă la şedinţele publice, invitate sau din proprie iniţiativă, respectă regulamentul de organizare şi funcţionare a autorităţii publice; în cazul în care preşedintele de şedinţă constată că o persoană a încălcat regulamentul, dispune avertizarea şi, în ultimă instanţă, evacuarea acesteia.</w:t>
      </w:r>
    </w:p>
    <w:p w14:paraId="3562DA3E" w14:textId="229B3DC1" w:rsidR="005F2B1A" w:rsidRPr="007954EB" w:rsidRDefault="0009645B" w:rsidP="00FA5B90">
      <w:pPr>
        <w:pStyle w:val="ListParagraph"/>
        <w:numPr>
          <w:ilvl w:val="0"/>
          <w:numId w:val="12"/>
        </w:numPr>
        <w:autoSpaceDE w:val="0"/>
        <w:autoSpaceDN w:val="0"/>
        <w:adjustRightInd w:val="0"/>
        <w:spacing w:line="240" w:lineRule="auto"/>
        <w:jc w:val="both"/>
        <w:rPr>
          <w:rFonts w:ascii="Trebuchet MS" w:hAnsi="Trebuchet MS"/>
          <w:sz w:val="24"/>
        </w:rPr>
      </w:pPr>
      <w:r w:rsidRPr="007954EB">
        <w:rPr>
          <w:rFonts w:ascii="Trebuchet MS" w:hAnsi="Trebuchet MS"/>
          <w:i/>
          <w:sz w:val="24"/>
        </w:rPr>
        <w:t>Întocmirea minutei</w:t>
      </w:r>
      <w:r w:rsidR="00B6729B" w:rsidRPr="007954EB">
        <w:rPr>
          <w:rFonts w:ascii="Trebuchet MS" w:hAnsi="Trebuchet MS"/>
          <w:i/>
          <w:sz w:val="24"/>
        </w:rPr>
        <w:t>. Recunoașterea și valorificarea participării la luarea deciziilor</w:t>
      </w:r>
      <w:r w:rsidR="00D913F7">
        <w:rPr>
          <w:rFonts w:ascii="Trebuchet MS" w:hAnsi="Trebuchet MS"/>
          <w:sz w:val="24"/>
        </w:rPr>
        <w:t>.</w:t>
      </w:r>
      <w:r w:rsidRPr="007954EB">
        <w:rPr>
          <w:rFonts w:ascii="Trebuchet MS" w:hAnsi="Trebuchet MS"/>
          <w:sz w:val="24"/>
        </w:rPr>
        <w:t xml:space="preserve"> </w:t>
      </w:r>
      <w:r w:rsidR="000A048D">
        <w:rPr>
          <w:rFonts w:ascii="Trebuchet MS" w:hAnsi="Trebuchet MS"/>
          <w:sz w:val="24"/>
        </w:rPr>
        <w:t>Angajatul din cadrul aparatului permanent al CLMS</w:t>
      </w:r>
      <w:r w:rsidR="00B6729B" w:rsidRPr="007954EB">
        <w:rPr>
          <w:rFonts w:ascii="Trebuchet MS" w:hAnsi="Trebuchet MS"/>
          <w:sz w:val="24"/>
        </w:rPr>
        <w:t xml:space="preserve"> elabor</w:t>
      </w:r>
      <w:r w:rsidR="001613AA" w:rsidRPr="007954EB">
        <w:rPr>
          <w:rFonts w:ascii="Trebuchet MS" w:hAnsi="Trebuchet MS"/>
          <w:sz w:val="24"/>
        </w:rPr>
        <w:t>e</w:t>
      </w:r>
      <w:r w:rsidR="00B6729B" w:rsidRPr="007954EB">
        <w:rPr>
          <w:rFonts w:ascii="Trebuchet MS" w:hAnsi="Trebuchet MS"/>
          <w:sz w:val="24"/>
        </w:rPr>
        <w:t>a</w:t>
      </w:r>
      <w:r w:rsidR="001613AA" w:rsidRPr="007954EB">
        <w:rPr>
          <w:rFonts w:ascii="Trebuchet MS" w:hAnsi="Trebuchet MS"/>
          <w:sz w:val="24"/>
        </w:rPr>
        <w:t>ză</w:t>
      </w:r>
      <w:r w:rsidR="00B6729B" w:rsidRPr="007954EB">
        <w:rPr>
          <w:rFonts w:ascii="Trebuchet MS" w:hAnsi="Trebuchet MS"/>
          <w:sz w:val="24"/>
        </w:rPr>
        <w:t xml:space="preserve"> </w:t>
      </w:r>
      <w:r w:rsidR="00B6729B" w:rsidRPr="007954EB">
        <w:rPr>
          <w:rFonts w:ascii="Trebuchet MS" w:hAnsi="Trebuchet MS"/>
          <w:sz w:val="24"/>
        </w:rPr>
        <w:lastRenderedPageBreak/>
        <w:t xml:space="preserve">minuta şedinţei publice, </w:t>
      </w:r>
      <w:r w:rsidR="00CB693F" w:rsidRPr="007954EB">
        <w:rPr>
          <w:rFonts w:ascii="Trebuchet MS" w:hAnsi="Trebuchet MS"/>
          <w:sz w:val="24"/>
        </w:rPr>
        <w:t xml:space="preserve">incluzând şi votul fiecărui membru, cu excepţia cazurilor în care </w:t>
      </w:r>
      <w:r w:rsidR="00B6729B" w:rsidRPr="007954EB">
        <w:rPr>
          <w:rFonts w:ascii="Trebuchet MS" w:hAnsi="Trebuchet MS"/>
          <w:sz w:val="24"/>
        </w:rPr>
        <w:t xml:space="preserve">s-a hotărât vot secret. </w:t>
      </w:r>
      <w:r w:rsidR="000A048D">
        <w:rPr>
          <w:rFonts w:ascii="Trebuchet MS" w:hAnsi="Trebuchet MS"/>
          <w:sz w:val="24"/>
        </w:rPr>
        <w:t>Ș</w:t>
      </w:r>
      <w:r w:rsidR="00F266B4" w:rsidRPr="007954EB">
        <w:rPr>
          <w:rFonts w:ascii="Trebuchet MS" w:hAnsi="Trebuchet MS"/>
          <w:sz w:val="24"/>
        </w:rPr>
        <w:t>edinţele publice pot fi înregistrate.</w:t>
      </w:r>
    </w:p>
    <w:p w14:paraId="2C5B5F95" w14:textId="77777777" w:rsidR="00E612F9" w:rsidRPr="007954EB" w:rsidRDefault="00773EEE" w:rsidP="00FA5B90">
      <w:pPr>
        <w:spacing w:line="240" w:lineRule="auto"/>
        <w:jc w:val="both"/>
        <w:rPr>
          <w:rFonts w:ascii="Trebuchet MS" w:hAnsi="Trebuchet MS"/>
          <w:sz w:val="24"/>
          <w:lang w:val="ro-RO"/>
        </w:rPr>
      </w:pPr>
      <w:r w:rsidRPr="007954EB">
        <w:rPr>
          <w:rFonts w:ascii="Trebuchet MS" w:hAnsi="Trebuchet MS"/>
          <w:b/>
          <w:sz w:val="24"/>
          <w:lang w:val="ro-RO"/>
        </w:rPr>
        <w:t>d</w:t>
      </w:r>
      <w:r w:rsidR="00B22DE0" w:rsidRPr="007954EB">
        <w:rPr>
          <w:rFonts w:ascii="Trebuchet MS" w:hAnsi="Trebuchet MS"/>
          <w:b/>
          <w:sz w:val="24"/>
          <w:lang w:val="ro-RO"/>
        </w:rPr>
        <w:t xml:space="preserve">. </w:t>
      </w:r>
      <w:r w:rsidR="00970FC2" w:rsidRPr="007954EB">
        <w:rPr>
          <w:rFonts w:ascii="Trebuchet MS" w:hAnsi="Trebuchet MS"/>
          <w:b/>
          <w:sz w:val="24"/>
          <w:lang w:val="ro-RO"/>
        </w:rPr>
        <w:t>Publicarea documentelor</w:t>
      </w:r>
      <w:r w:rsidR="00E612F9" w:rsidRPr="007954EB">
        <w:rPr>
          <w:rFonts w:ascii="Trebuchet MS" w:hAnsi="Trebuchet MS"/>
          <w:b/>
          <w:sz w:val="24"/>
          <w:lang w:val="ro-RO"/>
        </w:rPr>
        <w:t>:</w:t>
      </w:r>
    </w:p>
    <w:p w14:paraId="486E8F8D" w14:textId="7229D621" w:rsidR="003170BE" w:rsidRPr="007954EB" w:rsidRDefault="003170BE" w:rsidP="00FA5B90">
      <w:pPr>
        <w:pStyle w:val="ListParagraph"/>
        <w:numPr>
          <w:ilvl w:val="0"/>
          <w:numId w:val="13"/>
        </w:numPr>
        <w:spacing w:after="0" w:line="240" w:lineRule="auto"/>
        <w:jc w:val="both"/>
        <w:rPr>
          <w:rFonts w:ascii="Trebuchet MS" w:hAnsi="Trebuchet MS"/>
          <w:sz w:val="24"/>
          <w:szCs w:val="24"/>
        </w:rPr>
      </w:pPr>
      <w:r w:rsidRPr="007954EB">
        <w:rPr>
          <w:rFonts w:ascii="Trebuchet MS" w:hAnsi="Trebuchet MS"/>
          <w:i/>
          <w:sz w:val="24"/>
          <w:szCs w:val="24"/>
        </w:rPr>
        <w:t xml:space="preserve">Responsabilul pentru </w:t>
      </w:r>
      <w:r w:rsidR="000A048D">
        <w:rPr>
          <w:rFonts w:ascii="Trebuchet MS" w:hAnsi="Trebuchet MS"/>
          <w:i/>
          <w:sz w:val="24"/>
          <w:szCs w:val="24"/>
        </w:rPr>
        <w:t>aplicarea Legii nr.52/2003,</w:t>
      </w:r>
      <w:r w:rsidRPr="007954EB">
        <w:rPr>
          <w:rFonts w:ascii="Trebuchet MS" w:hAnsi="Trebuchet MS"/>
          <w:i/>
          <w:sz w:val="24"/>
          <w:szCs w:val="24"/>
        </w:rPr>
        <w:t xml:space="preserve"> responsabilul cu implementarea legii nr. 544/2001 și compartimentul IT</w:t>
      </w:r>
      <w:r w:rsidRPr="007954EB">
        <w:rPr>
          <w:rFonts w:ascii="Trebuchet MS" w:hAnsi="Trebuchet MS"/>
          <w:sz w:val="24"/>
          <w:szCs w:val="24"/>
        </w:rPr>
        <w:t xml:space="preserve"> asigură publicarea, pe site-ul propriu al autorității/instituției, a tuturor documentelor tipizate aferente procedurii de consultare publică în secțiunea </w:t>
      </w:r>
      <w:r w:rsidRPr="007954EB">
        <w:rPr>
          <w:rFonts w:ascii="Trebuchet MS" w:hAnsi="Trebuchet MS"/>
          <w:i/>
          <w:sz w:val="24"/>
          <w:szCs w:val="24"/>
        </w:rPr>
        <w:t>Formulare</w:t>
      </w:r>
      <w:r w:rsidRPr="007954EB">
        <w:rPr>
          <w:rFonts w:ascii="Trebuchet MS" w:hAnsi="Trebuchet MS"/>
          <w:sz w:val="24"/>
          <w:szCs w:val="24"/>
        </w:rPr>
        <w:t>;</w:t>
      </w:r>
    </w:p>
    <w:p w14:paraId="5485E572" w14:textId="1C196B86" w:rsidR="00E612F9" w:rsidRPr="007954EB" w:rsidRDefault="00970FC2" w:rsidP="00FA5B90">
      <w:pPr>
        <w:numPr>
          <w:ilvl w:val="0"/>
          <w:numId w:val="13"/>
        </w:numPr>
        <w:spacing w:line="240" w:lineRule="auto"/>
        <w:contextualSpacing/>
        <w:jc w:val="both"/>
        <w:rPr>
          <w:rFonts w:ascii="Trebuchet MS" w:hAnsi="Trebuchet MS"/>
          <w:sz w:val="24"/>
          <w:lang w:val="ro-RO"/>
        </w:rPr>
      </w:pPr>
      <w:r w:rsidRPr="007954EB">
        <w:rPr>
          <w:rFonts w:ascii="Trebuchet MS" w:hAnsi="Trebuchet MS"/>
          <w:i/>
          <w:sz w:val="24"/>
          <w:lang w:val="ro-RO"/>
        </w:rPr>
        <w:t xml:space="preserve">Responsabilul </w:t>
      </w:r>
      <w:r w:rsidR="000A048D" w:rsidRPr="007954EB">
        <w:rPr>
          <w:rFonts w:ascii="Trebuchet MS" w:hAnsi="Trebuchet MS"/>
          <w:i/>
          <w:sz w:val="24"/>
          <w:szCs w:val="24"/>
        </w:rPr>
        <w:t xml:space="preserve">pentru </w:t>
      </w:r>
      <w:r w:rsidR="000A048D">
        <w:rPr>
          <w:rFonts w:ascii="Trebuchet MS" w:hAnsi="Trebuchet MS"/>
          <w:i/>
          <w:sz w:val="24"/>
          <w:szCs w:val="24"/>
        </w:rPr>
        <w:t xml:space="preserve">aplicarea Legii nr.52/2003  </w:t>
      </w:r>
      <w:r w:rsidRPr="007954EB">
        <w:rPr>
          <w:rFonts w:ascii="Trebuchet MS" w:hAnsi="Trebuchet MS"/>
          <w:i/>
          <w:sz w:val="24"/>
          <w:lang w:val="ro-RO"/>
        </w:rPr>
        <w:t xml:space="preserve">și </w:t>
      </w:r>
      <w:r w:rsidR="00E775E9" w:rsidRPr="007954EB">
        <w:rPr>
          <w:rFonts w:ascii="Trebuchet MS" w:hAnsi="Trebuchet MS"/>
          <w:i/>
          <w:sz w:val="24"/>
          <w:lang w:val="ro-RO"/>
        </w:rPr>
        <w:t xml:space="preserve">compartimentul </w:t>
      </w:r>
      <w:r w:rsidRPr="007954EB">
        <w:rPr>
          <w:rFonts w:ascii="Trebuchet MS" w:hAnsi="Trebuchet MS"/>
          <w:i/>
          <w:sz w:val="24"/>
          <w:lang w:val="ro-RO"/>
        </w:rPr>
        <w:t>IT realizează publicarea,</w:t>
      </w:r>
      <w:r w:rsidRPr="007954EB">
        <w:rPr>
          <w:rFonts w:ascii="Trebuchet MS" w:hAnsi="Trebuchet MS"/>
          <w:sz w:val="24"/>
          <w:lang w:val="ro-RO"/>
        </w:rPr>
        <w:t xml:space="preserve"> î</w:t>
      </w:r>
      <w:r w:rsidR="00E612F9" w:rsidRPr="007954EB">
        <w:rPr>
          <w:rFonts w:ascii="Trebuchet MS" w:hAnsi="Trebuchet MS"/>
          <w:sz w:val="24"/>
          <w:lang w:val="ro-RO"/>
        </w:rPr>
        <w:t xml:space="preserve">n termen de 10 zile </w:t>
      </w:r>
      <w:r w:rsidR="001B66B2">
        <w:rPr>
          <w:rFonts w:ascii="Trebuchet MS" w:hAnsi="Trebuchet MS"/>
          <w:sz w:val="24"/>
          <w:lang w:val="ro-RO"/>
        </w:rPr>
        <w:t xml:space="preserve">lucrătoare </w:t>
      </w:r>
      <w:r w:rsidR="00E612F9" w:rsidRPr="007954EB">
        <w:rPr>
          <w:rFonts w:ascii="Trebuchet MS" w:hAnsi="Trebuchet MS"/>
          <w:sz w:val="24"/>
          <w:lang w:val="ro-RO"/>
        </w:rPr>
        <w:t xml:space="preserve">de la data </w:t>
      </w:r>
      <w:r w:rsidRPr="007954EB">
        <w:rPr>
          <w:rFonts w:ascii="Trebuchet MS" w:hAnsi="Trebuchet MS"/>
          <w:sz w:val="24"/>
          <w:lang w:val="ro-RO"/>
        </w:rPr>
        <w:t xml:space="preserve">încheierii consultării și/sau </w:t>
      </w:r>
      <w:r w:rsidR="00E612F9" w:rsidRPr="007954EB">
        <w:rPr>
          <w:rFonts w:ascii="Trebuchet MS" w:hAnsi="Trebuchet MS"/>
          <w:sz w:val="24"/>
          <w:lang w:val="ro-RO"/>
        </w:rPr>
        <w:t>dezbaterii publice, pe site-ul propriu şi la sediu, a minut</w:t>
      </w:r>
      <w:r w:rsidR="001B66B2">
        <w:rPr>
          <w:rFonts w:ascii="Trebuchet MS" w:hAnsi="Trebuchet MS"/>
          <w:sz w:val="24"/>
          <w:lang w:val="ro-RO"/>
        </w:rPr>
        <w:t>ei</w:t>
      </w:r>
      <w:r w:rsidR="00E612F9" w:rsidRPr="007954EB">
        <w:rPr>
          <w:rFonts w:ascii="Trebuchet MS" w:hAnsi="Trebuchet MS"/>
          <w:sz w:val="24"/>
          <w:lang w:val="ro-RO"/>
        </w:rPr>
        <w:t xml:space="preserve"> dezbaterii publice, recomandările scrise colectate</w:t>
      </w:r>
      <w:r w:rsidR="001B66B2">
        <w:rPr>
          <w:rFonts w:ascii="Trebuchet MS" w:hAnsi="Trebuchet MS"/>
          <w:sz w:val="24"/>
          <w:lang w:val="ro-RO"/>
        </w:rPr>
        <w:t xml:space="preserve">, iar ulterior, </w:t>
      </w:r>
      <w:r w:rsidR="00E612F9" w:rsidRPr="007954EB">
        <w:rPr>
          <w:rFonts w:ascii="Trebuchet MS" w:hAnsi="Trebuchet MS"/>
          <w:sz w:val="24"/>
          <w:lang w:val="ro-RO"/>
        </w:rPr>
        <w:t xml:space="preserve">versiunile îmbunătăţite ale proiectului de act normativ </w:t>
      </w:r>
      <w:r w:rsidR="001B66B2">
        <w:rPr>
          <w:rFonts w:ascii="Trebuchet MS" w:hAnsi="Trebuchet MS"/>
          <w:sz w:val="24"/>
          <w:lang w:val="ro-RO"/>
        </w:rPr>
        <w:t>în diverse etape ale elaborării; la final, se va asigura prin grija angajatului din cadrul aparatului permanent de l</w:t>
      </w:r>
      <w:r w:rsidR="0025014A">
        <w:rPr>
          <w:rFonts w:ascii="Trebuchet MS" w:hAnsi="Trebuchet MS"/>
          <w:sz w:val="24"/>
          <w:lang w:val="ro-RO"/>
        </w:rPr>
        <w:t>ucru al CLMS,</w:t>
      </w:r>
      <w:r w:rsidR="001B66B2">
        <w:rPr>
          <w:rFonts w:ascii="Trebuchet MS" w:hAnsi="Trebuchet MS"/>
          <w:sz w:val="24"/>
          <w:lang w:val="ro-RO"/>
        </w:rPr>
        <w:t xml:space="preserve"> al departamentului IT</w:t>
      </w:r>
      <w:r w:rsidR="0025014A">
        <w:rPr>
          <w:rFonts w:ascii="Trebuchet MS" w:hAnsi="Trebuchet MS"/>
          <w:sz w:val="24"/>
          <w:lang w:val="ro-RO"/>
        </w:rPr>
        <w:t xml:space="preserve"> și al responsabil cu aplicarea Legii nr.544/2001</w:t>
      </w:r>
      <w:r w:rsidR="001B66B2">
        <w:rPr>
          <w:rFonts w:ascii="Trebuchet MS" w:hAnsi="Trebuchet MS"/>
          <w:sz w:val="24"/>
          <w:lang w:val="ro-RO"/>
        </w:rPr>
        <w:t>,</w:t>
      </w:r>
      <w:r w:rsidR="0025014A">
        <w:rPr>
          <w:rFonts w:ascii="Trebuchet MS" w:hAnsi="Trebuchet MS"/>
          <w:sz w:val="24"/>
          <w:lang w:val="ro-RO"/>
        </w:rPr>
        <w:t xml:space="preserve"> aducerea la cunoștință publică a</w:t>
      </w:r>
      <w:r w:rsidR="00E612F9" w:rsidRPr="007954EB">
        <w:rPr>
          <w:rFonts w:ascii="Trebuchet MS" w:hAnsi="Trebuchet MS"/>
          <w:sz w:val="24"/>
          <w:lang w:val="ro-RO"/>
        </w:rPr>
        <w:t xml:space="preserve"> versiun</w:t>
      </w:r>
      <w:r w:rsidR="0025014A">
        <w:rPr>
          <w:rFonts w:ascii="Trebuchet MS" w:hAnsi="Trebuchet MS"/>
          <w:sz w:val="24"/>
          <w:lang w:val="ro-RO"/>
        </w:rPr>
        <w:t>ii</w:t>
      </w:r>
      <w:r w:rsidR="00E612F9" w:rsidRPr="007954EB">
        <w:rPr>
          <w:rFonts w:ascii="Trebuchet MS" w:hAnsi="Trebuchet MS"/>
          <w:sz w:val="24"/>
          <w:lang w:val="ro-RO"/>
        </w:rPr>
        <w:t xml:space="preserve"> finală adoptată a actului normativ.</w:t>
      </w:r>
      <w:r w:rsidR="000E645A" w:rsidRPr="007954EB">
        <w:rPr>
          <w:rFonts w:ascii="Trebuchet MS" w:hAnsi="Trebuchet MS"/>
          <w:sz w:val="24"/>
          <w:lang w:val="ro-RO"/>
        </w:rPr>
        <w:t xml:space="preserve"> </w:t>
      </w:r>
    </w:p>
    <w:p w14:paraId="2FC01C5C" w14:textId="598138F4" w:rsidR="00E612F9" w:rsidRPr="007954EB" w:rsidRDefault="00E612F9" w:rsidP="00FA5B90">
      <w:pPr>
        <w:numPr>
          <w:ilvl w:val="0"/>
          <w:numId w:val="13"/>
        </w:numPr>
        <w:spacing w:after="0" w:line="240" w:lineRule="auto"/>
        <w:ind w:left="1151" w:hanging="357"/>
        <w:contextualSpacing/>
        <w:jc w:val="both"/>
        <w:rPr>
          <w:rFonts w:ascii="Trebuchet MS" w:hAnsi="Trebuchet MS"/>
          <w:sz w:val="24"/>
          <w:lang w:val="ro-RO"/>
        </w:rPr>
      </w:pPr>
      <w:r w:rsidRPr="007954EB">
        <w:rPr>
          <w:rFonts w:ascii="Trebuchet MS" w:hAnsi="Trebuchet MS"/>
          <w:sz w:val="24"/>
          <w:lang w:val="ro-RO"/>
        </w:rPr>
        <w:t>Toate documentele vor fi păstrate pe si</w:t>
      </w:r>
      <w:r w:rsidR="003170BE" w:rsidRPr="007954EB">
        <w:rPr>
          <w:rFonts w:ascii="Trebuchet MS" w:hAnsi="Trebuchet MS"/>
          <w:sz w:val="24"/>
          <w:lang w:val="ro-RO"/>
        </w:rPr>
        <w:t xml:space="preserve">te-ul instituției în secțiunea </w:t>
      </w:r>
      <w:r w:rsidRPr="007954EB">
        <w:rPr>
          <w:rFonts w:ascii="Trebuchet MS" w:hAnsi="Trebuchet MS"/>
          <w:i/>
          <w:sz w:val="24"/>
          <w:lang w:val="ro-RO"/>
        </w:rPr>
        <w:t>Transparență Decizională</w:t>
      </w:r>
      <w:r w:rsidRPr="007954EB">
        <w:rPr>
          <w:rFonts w:ascii="Trebuchet MS" w:hAnsi="Trebuchet MS"/>
          <w:sz w:val="24"/>
          <w:lang w:val="ro-RO"/>
        </w:rPr>
        <w:t>, orice actualizare fiind indicată prin dată.</w:t>
      </w:r>
    </w:p>
    <w:p w14:paraId="780CB602" w14:textId="469E9A3A" w:rsidR="00936853" w:rsidRPr="007954EB" w:rsidRDefault="001B66B2" w:rsidP="00FA5B90">
      <w:pPr>
        <w:pStyle w:val="ListParagraph"/>
        <w:numPr>
          <w:ilvl w:val="0"/>
          <w:numId w:val="13"/>
        </w:numPr>
        <w:autoSpaceDE w:val="0"/>
        <w:autoSpaceDN w:val="0"/>
        <w:adjustRightInd w:val="0"/>
        <w:spacing w:line="240" w:lineRule="auto"/>
        <w:jc w:val="both"/>
        <w:rPr>
          <w:rFonts w:ascii="Trebuchet MS" w:hAnsi="Trebuchet MS"/>
          <w:sz w:val="24"/>
        </w:rPr>
      </w:pPr>
      <w:r>
        <w:rPr>
          <w:rFonts w:ascii="Trebuchet MS" w:hAnsi="Trebuchet MS"/>
          <w:sz w:val="24"/>
        </w:rPr>
        <w:t>Procesele-verbale ale</w:t>
      </w:r>
      <w:r w:rsidR="00936853" w:rsidRPr="007954EB">
        <w:rPr>
          <w:rFonts w:ascii="Trebuchet MS" w:hAnsi="Trebuchet MS"/>
          <w:sz w:val="24"/>
        </w:rPr>
        <w:t xml:space="preserve"> şedinţelor publice, cu excepţia celor prevăzute la art. 7 din legea nr. 52/2003 (întâlnirile pentru dezbateri publice), </w:t>
      </w:r>
      <w:r w:rsidR="00891640" w:rsidRPr="007954EB">
        <w:rPr>
          <w:rFonts w:ascii="Trebuchet MS" w:hAnsi="Trebuchet MS"/>
          <w:sz w:val="24"/>
        </w:rPr>
        <w:t xml:space="preserve">sunt </w:t>
      </w:r>
      <w:r w:rsidR="00936853" w:rsidRPr="007954EB">
        <w:rPr>
          <w:rFonts w:ascii="Trebuchet MS" w:hAnsi="Trebuchet MS"/>
          <w:sz w:val="24"/>
        </w:rPr>
        <w:t>făcute publice, la cerere, în condiţiile legii nr. 544/2001 privind liberul acces la informaţiile de interes public.</w:t>
      </w:r>
    </w:p>
    <w:p w14:paraId="1AAF5A99" w14:textId="77777777" w:rsidR="0080759A" w:rsidRPr="007954EB" w:rsidRDefault="00E612F9" w:rsidP="00FA5B90">
      <w:pPr>
        <w:spacing w:line="240" w:lineRule="auto"/>
        <w:jc w:val="both"/>
        <w:rPr>
          <w:rFonts w:ascii="Trebuchet MS" w:hAnsi="Trebuchet MS"/>
          <w:b/>
          <w:sz w:val="24"/>
          <w:lang w:val="ro-RO"/>
        </w:rPr>
      </w:pPr>
      <w:r w:rsidRPr="007954EB">
        <w:rPr>
          <w:rFonts w:ascii="Trebuchet MS" w:hAnsi="Trebuchet MS"/>
          <w:b/>
          <w:sz w:val="24"/>
          <w:lang w:val="ro-RO"/>
        </w:rPr>
        <w:t xml:space="preserve">e. </w:t>
      </w:r>
      <w:r w:rsidR="0080759A" w:rsidRPr="007954EB">
        <w:rPr>
          <w:rFonts w:ascii="Trebuchet MS" w:hAnsi="Trebuchet MS"/>
          <w:b/>
          <w:sz w:val="24"/>
          <w:lang w:val="ro-RO"/>
        </w:rPr>
        <w:t>Etapa post consultare publică:</w:t>
      </w:r>
    </w:p>
    <w:p w14:paraId="54335A66" w14:textId="1A860841" w:rsidR="00676488" w:rsidRPr="007954EB" w:rsidRDefault="008A2553" w:rsidP="00FA5B90">
      <w:pPr>
        <w:pStyle w:val="ListParagraph"/>
        <w:numPr>
          <w:ilvl w:val="0"/>
          <w:numId w:val="8"/>
        </w:numPr>
        <w:spacing w:line="240" w:lineRule="auto"/>
        <w:jc w:val="both"/>
        <w:rPr>
          <w:rFonts w:ascii="Trebuchet MS" w:hAnsi="Trebuchet MS"/>
          <w:sz w:val="24"/>
        </w:rPr>
      </w:pPr>
      <w:r>
        <w:rPr>
          <w:rFonts w:ascii="Trebuchet MS" w:hAnsi="Trebuchet MS"/>
          <w:i/>
          <w:sz w:val="24"/>
        </w:rPr>
        <w:t>C</w:t>
      </w:r>
      <w:r w:rsidR="003170BE" w:rsidRPr="007954EB">
        <w:rPr>
          <w:rFonts w:ascii="Trebuchet MS" w:hAnsi="Trebuchet MS"/>
          <w:i/>
          <w:sz w:val="24"/>
        </w:rPr>
        <w:t xml:space="preserve">ompartimentul </w:t>
      </w:r>
      <w:r w:rsidR="00676488" w:rsidRPr="007954EB">
        <w:rPr>
          <w:rFonts w:ascii="Trebuchet MS" w:hAnsi="Trebuchet MS"/>
          <w:i/>
          <w:sz w:val="24"/>
        </w:rPr>
        <w:t>IT</w:t>
      </w:r>
      <w:r w:rsidR="00676488" w:rsidRPr="007954EB">
        <w:rPr>
          <w:rFonts w:ascii="Trebuchet MS" w:hAnsi="Trebuchet MS"/>
          <w:sz w:val="24"/>
        </w:rPr>
        <w:t xml:space="preserve"> </w:t>
      </w:r>
      <w:r w:rsidR="00970FC2" w:rsidRPr="007954EB">
        <w:rPr>
          <w:rFonts w:ascii="Trebuchet MS" w:hAnsi="Trebuchet MS"/>
          <w:sz w:val="24"/>
        </w:rPr>
        <w:t>realizează</w:t>
      </w:r>
      <w:r w:rsidR="00676488" w:rsidRPr="007954EB">
        <w:rPr>
          <w:rFonts w:ascii="Trebuchet MS" w:hAnsi="Trebuchet MS"/>
          <w:sz w:val="24"/>
        </w:rPr>
        <w:t xml:space="preserve"> menținer</w:t>
      </w:r>
      <w:r w:rsidR="00970FC2" w:rsidRPr="007954EB">
        <w:rPr>
          <w:rFonts w:ascii="Trebuchet MS" w:hAnsi="Trebuchet MS"/>
          <w:sz w:val="24"/>
        </w:rPr>
        <w:t>ea</w:t>
      </w:r>
      <w:r w:rsidR="00676488" w:rsidRPr="007954EB">
        <w:rPr>
          <w:rFonts w:ascii="Trebuchet MS" w:hAnsi="Trebuchet MS"/>
          <w:sz w:val="24"/>
        </w:rPr>
        <w:t xml:space="preserve"> pe site-ul autorității/instituției, în secțiunea </w:t>
      </w:r>
      <w:r w:rsidR="00676488" w:rsidRPr="007954EB">
        <w:rPr>
          <w:rFonts w:ascii="Trebuchet MS" w:hAnsi="Trebuchet MS"/>
          <w:i/>
          <w:sz w:val="24"/>
        </w:rPr>
        <w:t>Transparență Decizională</w:t>
      </w:r>
      <w:r w:rsidR="00676488" w:rsidRPr="007954EB">
        <w:rPr>
          <w:rFonts w:ascii="Trebuchet MS" w:hAnsi="Trebuchet MS"/>
          <w:sz w:val="24"/>
        </w:rPr>
        <w:t>, a informațiilor și documentelor impuse de</w:t>
      </w:r>
      <w:r w:rsidR="00B07E5B" w:rsidRPr="007954EB">
        <w:rPr>
          <w:rFonts w:ascii="Trebuchet MS" w:hAnsi="Trebuchet MS"/>
          <w:sz w:val="24"/>
        </w:rPr>
        <w:t xml:space="preserve"> legea nr. 52/2003.</w:t>
      </w:r>
    </w:p>
    <w:p w14:paraId="511FEB72" w14:textId="7F2EDDB7" w:rsidR="00B1045D" w:rsidRPr="007954EB" w:rsidRDefault="00676488" w:rsidP="00FA5B90">
      <w:pPr>
        <w:pStyle w:val="ListParagraph"/>
        <w:numPr>
          <w:ilvl w:val="0"/>
          <w:numId w:val="8"/>
        </w:numPr>
        <w:spacing w:line="240" w:lineRule="auto"/>
        <w:jc w:val="both"/>
        <w:rPr>
          <w:rFonts w:ascii="Trebuchet MS" w:hAnsi="Trebuchet MS"/>
          <w:sz w:val="24"/>
          <w:szCs w:val="24"/>
        </w:rPr>
      </w:pPr>
      <w:r w:rsidRPr="007954EB">
        <w:rPr>
          <w:rFonts w:ascii="Trebuchet MS" w:hAnsi="Trebuchet MS"/>
          <w:i/>
          <w:sz w:val="24"/>
        </w:rPr>
        <w:t>Conducătorul autorității/instituției exercită</w:t>
      </w:r>
      <w:r w:rsidR="00B1045D" w:rsidRPr="007954EB">
        <w:rPr>
          <w:rFonts w:ascii="Trebuchet MS" w:hAnsi="Trebuchet MS"/>
          <w:i/>
          <w:sz w:val="24"/>
        </w:rPr>
        <w:t xml:space="preserve"> controlul </w:t>
      </w:r>
      <w:r w:rsidRPr="007954EB">
        <w:rPr>
          <w:rFonts w:ascii="Trebuchet MS" w:hAnsi="Trebuchet MS"/>
          <w:i/>
          <w:sz w:val="24"/>
        </w:rPr>
        <w:t xml:space="preserve">ierarhic </w:t>
      </w:r>
      <w:r w:rsidR="00B1045D" w:rsidRPr="007954EB">
        <w:rPr>
          <w:rFonts w:ascii="Trebuchet MS" w:hAnsi="Trebuchet MS"/>
          <w:i/>
          <w:sz w:val="24"/>
        </w:rPr>
        <w:t>administrativ</w:t>
      </w:r>
      <w:r w:rsidRPr="007954EB">
        <w:rPr>
          <w:rFonts w:ascii="Trebuchet MS" w:hAnsi="Trebuchet MS"/>
          <w:sz w:val="24"/>
        </w:rPr>
        <w:t xml:space="preserve"> asupra efectuării activităților ce fac obiectul p</w:t>
      </w:r>
      <w:r w:rsidR="003E7F85" w:rsidRPr="007954EB">
        <w:rPr>
          <w:rFonts w:ascii="Trebuchet MS" w:hAnsi="Trebuchet MS"/>
          <w:sz w:val="24"/>
        </w:rPr>
        <w:t>r</w:t>
      </w:r>
      <w:r w:rsidRPr="007954EB">
        <w:rPr>
          <w:rFonts w:ascii="Trebuchet MS" w:hAnsi="Trebuchet MS"/>
          <w:sz w:val="24"/>
        </w:rPr>
        <w:t xml:space="preserve">ezentei proceduri, pe baza </w:t>
      </w:r>
      <w:r w:rsidR="00B1045D" w:rsidRPr="007954EB">
        <w:rPr>
          <w:rFonts w:ascii="Trebuchet MS" w:hAnsi="Trebuchet MS"/>
          <w:sz w:val="24"/>
        </w:rPr>
        <w:t>instrument</w:t>
      </w:r>
      <w:r w:rsidRPr="007954EB">
        <w:rPr>
          <w:rFonts w:ascii="Trebuchet MS" w:hAnsi="Trebuchet MS"/>
          <w:sz w:val="24"/>
        </w:rPr>
        <w:t>ului</w:t>
      </w:r>
      <w:r w:rsidR="00B1045D" w:rsidRPr="007954EB">
        <w:rPr>
          <w:rFonts w:ascii="Trebuchet MS" w:hAnsi="Trebuchet MS"/>
          <w:sz w:val="24"/>
        </w:rPr>
        <w:t xml:space="preserve"> standard de control managerial</w:t>
      </w:r>
      <w:r w:rsidRPr="007954EB">
        <w:rPr>
          <w:rFonts w:ascii="Trebuchet MS" w:hAnsi="Trebuchet MS"/>
          <w:sz w:val="24"/>
        </w:rPr>
        <w:t xml:space="preserve"> prevăzut</w:t>
      </w:r>
      <w:r w:rsidR="00B1045D" w:rsidRPr="007954EB">
        <w:rPr>
          <w:rFonts w:ascii="Trebuchet MS" w:hAnsi="Trebuchet MS"/>
          <w:sz w:val="24"/>
        </w:rPr>
        <w:t xml:space="preserve"> </w:t>
      </w:r>
      <w:r w:rsidR="003E7F85" w:rsidRPr="007954EB">
        <w:rPr>
          <w:rFonts w:ascii="Trebuchet MS" w:hAnsi="Trebuchet MS"/>
          <w:sz w:val="24"/>
        </w:rPr>
        <w:t>î</w:t>
      </w:r>
      <w:r w:rsidRPr="007954EB">
        <w:rPr>
          <w:rFonts w:ascii="Trebuchet MS" w:hAnsi="Trebuchet MS"/>
          <w:sz w:val="24"/>
        </w:rPr>
        <w:t xml:space="preserve">n </w:t>
      </w:r>
      <w:r w:rsidR="003E7F85" w:rsidRPr="007954EB">
        <w:rPr>
          <w:rFonts w:ascii="Trebuchet MS" w:hAnsi="Trebuchet MS"/>
          <w:i/>
          <w:sz w:val="24"/>
          <w:szCs w:val="24"/>
        </w:rPr>
        <w:t>Fișă</w:t>
      </w:r>
      <w:r w:rsidR="003E7F85" w:rsidRPr="007954EB">
        <w:rPr>
          <w:rFonts w:ascii="Trebuchet MS" w:hAnsi="Trebuchet MS" w:cs="Arial"/>
          <w:i/>
          <w:sz w:val="24"/>
          <w:szCs w:val="24"/>
        </w:rPr>
        <w:t xml:space="preserve"> de verificare a conformității referitor la respectarea procedurilor stabilite prin legea nr. 52/2003 privind transparența decizională în administrația publică</w:t>
      </w:r>
      <w:r w:rsidR="003E7F85" w:rsidRPr="007954EB">
        <w:rPr>
          <w:rFonts w:ascii="Trebuchet MS" w:hAnsi="Trebuchet MS"/>
          <w:sz w:val="24"/>
          <w:szCs w:val="24"/>
        </w:rPr>
        <w:t xml:space="preserve"> (</w:t>
      </w:r>
      <w:r w:rsidRPr="007954EB">
        <w:rPr>
          <w:rFonts w:ascii="Trebuchet MS" w:hAnsi="Trebuchet MS"/>
          <w:sz w:val="24"/>
          <w:szCs w:val="24"/>
        </w:rPr>
        <w:t xml:space="preserve">Anexa </w:t>
      </w:r>
      <w:r w:rsidR="008467C8" w:rsidRPr="007954EB">
        <w:rPr>
          <w:rFonts w:ascii="Trebuchet MS" w:hAnsi="Trebuchet MS"/>
          <w:sz w:val="24"/>
          <w:szCs w:val="24"/>
        </w:rPr>
        <w:t>nr. 1</w:t>
      </w:r>
      <w:r w:rsidR="0025014A">
        <w:rPr>
          <w:rFonts w:ascii="Trebuchet MS" w:hAnsi="Trebuchet MS"/>
          <w:sz w:val="24"/>
          <w:szCs w:val="24"/>
        </w:rPr>
        <w:t>1</w:t>
      </w:r>
      <w:r w:rsidR="003E7F85" w:rsidRPr="007954EB">
        <w:rPr>
          <w:rFonts w:ascii="Trebuchet MS" w:hAnsi="Trebuchet MS"/>
          <w:sz w:val="24"/>
          <w:szCs w:val="24"/>
        </w:rPr>
        <w:t>)</w:t>
      </w:r>
      <w:r w:rsidR="00B1045D" w:rsidRPr="007954EB">
        <w:rPr>
          <w:rFonts w:ascii="Trebuchet MS" w:hAnsi="Trebuchet MS"/>
          <w:sz w:val="24"/>
          <w:szCs w:val="24"/>
        </w:rPr>
        <w:t>.</w:t>
      </w:r>
    </w:p>
    <w:p w14:paraId="50985FEF" w14:textId="1EFE8E5C" w:rsidR="00B80186" w:rsidRPr="007954EB" w:rsidRDefault="00773EEE" w:rsidP="00FA5B90">
      <w:pPr>
        <w:spacing w:line="240" w:lineRule="auto"/>
        <w:jc w:val="both"/>
        <w:rPr>
          <w:rFonts w:ascii="Trebuchet MS" w:hAnsi="Trebuchet MS"/>
          <w:b/>
          <w:sz w:val="24"/>
          <w:szCs w:val="24"/>
          <w:lang w:val="ro-RO"/>
        </w:rPr>
      </w:pPr>
      <w:r w:rsidRPr="007954EB">
        <w:rPr>
          <w:rFonts w:ascii="Trebuchet MS" w:hAnsi="Trebuchet MS"/>
          <w:b/>
          <w:sz w:val="24"/>
          <w:lang w:val="ro-RO"/>
        </w:rPr>
        <w:t>e</w:t>
      </w:r>
      <w:r w:rsidR="00B80186" w:rsidRPr="007954EB">
        <w:rPr>
          <w:rFonts w:ascii="Trebuchet MS" w:hAnsi="Trebuchet MS"/>
          <w:b/>
          <w:sz w:val="24"/>
          <w:lang w:val="ro-RO"/>
        </w:rPr>
        <w:t xml:space="preserve">. Întocmirea </w:t>
      </w:r>
      <w:r w:rsidR="00C10C2E" w:rsidRPr="007954EB">
        <w:rPr>
          <w:rFonts w:ascii="Trebuchet MS" w:hAnsi="Trebuchet MS"/>
          <w:b/>
          <w:sz w:val="24"/>
          <w:lang w:val="ro-RO"/>
        </w:rPr>
        <w:t xml:space="preserve">și publicarea </w:t>
      </w:r>
      <w:r w:rsidR="00B80186" w:rsidRPr="007954EB">
        <w:rPr>
          <w:rFonts w:ascii="Trebuchet MS" w:hAnsi="Trebuchet MS"/>
          <w:b/>
          <w:sz w:val="24"/>
          <w:lang w:val="ro-RO"/>
        </w:rPr>
        <w:t xml:space="preserve">raportului anual </w:t>
      </w:r>
      <w:r w:rsidR="00F56EF9" w:rsidRPr="007954EB">
        <w:rPr>
          <w:rFonts w:ascii="Trebuchet MS" w:hAnsi="Trebuchet MS"/>
          <w:b/>
          <w:sz w:val="24"/>
          <w:lang w:val="ro-RO"/>
        </w:rPr>
        <w:t>privind transparența decizională</w:t>
      </w:r>
      <w:r w:rsidR="00E612F9" w:rsidRPr="007954EB">
        <w:rPr>
          <w:rFonts w:ascii="Trebuchet MS" w:hAnsi="Trebuchet MS"/>
          <w:b/>
          <w:sz w:val="24"/>
          <w:lang w:val="ro-RO"/>
        </w:rPr>
        <w:t xml:space="preserve"> </w:t>
      </w:r>
      <w:r w:rsidR="003E021F" w:rsidRPr="007954EB">
        <w:rPr>
          <w:rFonts w:ascii="Trebuchet MS" w:hAnsi="Trebuchet MS"/>
          <w:b/>
          <w:sz w:val="24"/>
          <w:lang w:val="ro-RO"/>
        </w:rPr>
        <w:t xml:space="preserve">(Anexa nr. </w:t>
      </w:r>
      <w:r w:rsidR="0025014A">
        <w:rPr>
          <w:rFonts w:ascii="Trebuchet MS" w:hAnsi="Trebuchet MS"/>
          <w:b/>
          <w:sz w:val="24"/>
          <w:lang w:val="ro-RO"/>
        </w:rPr>
        <w:t>15</w:t>
      </w:r>
      <w:r w:rsidR="00E612F9" w:rsidRPr="007954EB">
        <w:rPr>
          <w:rFonts w:ascii="Trebuchet MS" w:hAnsi="Trebuchet MS"/>
          <w:b/>
          <w:sz w:val="24"/>
          <w:lang w:val="ro-RO"/>
        </w:rPr>
        <w:t>)</w:t>
      </w:r>
    </w:p>
    <w:p w14:paraId="00A546C5" w14:textId="5F401586" w:rsidR="008A5DEA" w:rsidRPr="007954EB" w:rsidRDefault="008A5DEA" w:rsidP="00FA5B90">
      <w:pPr>
        <w:pStyle w:val="ListParagraph"/>
        <w:numPr>
          <w:ilvl w:val="0"/>
          <w:numId w:val="15"/>
        </w:numPr>
        <w:autoSpaceDE w:val="0"/>
        <w:autoSpaceDN w:val="0"/>
        <w:adjustRightInd w:val="0"/>
        <w:spacing w:after="0" w:line="240" w:lineRule="auto"/>
        <w:jc w:val="both"/>
        <w:rPr>
          <w:rFonts w:ascii="Trebuchet MS" w:eastAsiaTheme="minorHAnsi" w:hAnsi="Trebuchet MS"/>
          <w:color w:val="000000"/>
          <w:sz w:val="24"/>
          <w:szCs w:val="24"/>
        </w:rPr>
      </w:pPr>
      <w:r w:rsidRPr="007954EB">
        <w:rPr>
          <w:rFonts w:ascii="Trebuchet MS" w:hAnsi="Trebuchet MS"/>
          <w:i/>
          <w:sz w:val="24"/>
          <w:szCs w:val="24"/>
        </w:rPr>
        <w:t xml:space="preserve">Responsabilul pentru </w:t>
      </w:r>
      <w:r w:rsidR="008A2553" w:rsidRPr="007954EB">
        <w:rPr>
          <w:rFonts w:ascii="Trebuchet MS" w:hAnsi="Trebuchet MS"/>
          <w:i/>
          <w:sz w:val="24"/>
          <w:szCs w:val="24"/>
        </w:rPr>
        <w:t xml:space="preserve">pentru </w:t>
      </w:r>
      <w:r w:rsidR="008A2553">
        <w:rPr>
          <w:rFonts w:ascii="Trebuchet MS" w:hAnsi="Trebuchet MS"/>
          <w:i/>
          <w:sz w:val="24"/>
          <w:szCs w:val="24"/>
        </w:rPr>
        <w:t xml:space="preserve">aplicarea Legii nr.52/2003 </w:t>
      </w:r>
      <w:r w:rsidRPr="007954EB">
        <w:rPr>
          <w:rFonts w:ascii="Trebuchet MS" w:eastAsiaTheme="minorHAnsi" w:hAnsi="Trebuchet MS"/>
          <w:i/>
          <w:color w:val="000000"/>
          <w:sz w:val="24"/>
          <w:szCs w:val="24"/>
        </w:rPr>
        <w:t xml:space="preserve">întocmește </w:t>
      </w:r>
      <w:r w:rsidR="00D54D07" w:rsidRPr="007954EB">
        <w:rPr>
          <w:rFonts w:ascii="Trebuchet MS" w:eastAsiaTheme="minorHAnsi" w:hAnsi="Trebuchet MS"/>
          <w:i/>
          <w:color w:val="000000"/>
          <w:sz w:val="24"/>
          <w:szCs w:val="24"/>
        </w:rPr>
        <w:t>R</w:t>
      </w:r>
      <w:r w:rsidRPr="007954EB">
        <w:rPr>
          <w:rFonts w:ascii="Trebuchet MS" w:eastAsiaTheme="minorHAnsi" w:hAnsi="Trebuchet MS"/>
          <w:i/>
          <w:color w:val="000000"/>
          <w:sz w:val="24"/>
          <w:szCs w:val="24"/>
        </w:rPr>
        <w:t>aportul</w:t>
      </w:r>
      <w:r w:rsidR="00D54D07" w:rsidRPr="007954EB">
        <w:rPr>
          <w:rFonts w:ascii="Trebuchet MS" w:eastAsiaTheme="minorHAnsi" w:hAnsi="Trebuchet MS"/>
          <w:i/>
          <w:color w:val="000000"/>
          <w:sz w:val="24"/>
          <w:szCs w:val="24"/>
        </w:rPr>
        <w:t xml:space="preserve"> anual privind transparența decizională</w:t>
      </w:r>
      <w:r w:rsidRPr="007954EB">
        <w:rPr>
          <w:rFonts w:ascii="Trebuchet MS" w:eastAsiaTheme="minorHAnsi" w:hAnsi="Trebuchet MS"/>
          <w:color w:val="000000"/>
          <w:sz w:val="24"/>
          <w:szCs w:val="24"/>
        </w:rPr>
        <w:t xml:space="preserve"> -  conform Anexei</w:t>
      </w:r>
      <w:r w:rsidR="00D54D07" w:rsidRPr="007954EB">
        <w:rPr>
          <w:rFonts w:ascii="Trebuchet MS" w:eastAsiaTheme="minorHAnsi" w:hAnsi="Trebuchet MS"/>
          <w:color w:val="000000"/>
          <w:sz w:val="24"/>
          <w:szCs w:val="24"/>
        </w:rPr>
        <w:t xml:space="preserve"> </w:t>
      </w:r>
      <w:r w:rsidR="003E021F" w:rsidRPr="007954EB">
        <w:rPr>
          <w:rFonts w:ascii="Trebuchet MS" w:eastAsiaTheme="minorHAnsi" w:hAnsi="Trebuchet MS"/>
          <w:color w:val="000000"/>
          <w:sz w:val="24"/>
          <w:szCs w:val="24"/>
        </w:rPr>
        <w:t xml:space="preserve">nr. </w:t>
      </w:r>
      <w:r w:rsidR="0025014A">
        <w:rPr>
          <w:rFonts w:ascii="Trebuchet MS" w:eastAsiaTheme="minorHAnsi" w:hAnsi="Trebuchet MS"/>
          <w:color w:val="000000"/>
          <w:sz w:val="24"/>
          <w:szCs w:val="24"/>
        </w:rPr>
        <w:t>15</w:t>
      </w:r>
      <w:r w:rsidRPr="007954EB">
        <w:rPr>
          <w:rFonts w:ascii="Trebuchet MS" w:eastAsiaTheme="minorHAnsi" w:hAnsi="Trebuchet MS"/>
          <w:color w:val="000000"/>
          <w:sz w:val="24"/>
          <w:szCs w:val="24"/>
        </w:rPr>
        <w:t xml:space="preserve"> </w:t>
      </w:r>
    </w:p>
    <w:p w14:paraId="5F98991B" w14:textId="5440A22D" w:rsidR="007B227E" w:rsidRPr="007954EB" w:rsidRDefault="008A5DEA" w:rsidP="00FA5B90">
      <w:pPr>
        <w:pStyle w:val="ListParagraph"/>
        <w:numPr>
          <w:ilvl w:val="0"/>
          <w:numId w:val="14"/>
        </w:numPr>
        <w:autoSpaceDE w:val="0"/>
        <w:autoSpaceDN w:val="0"/>
        <w:adjustRightInd w:val="0"/>
        <w:spacing w:after="0" w:line="240" w:lineRule="auto"/>
        <w:jc w:val="both"/>
        <w:rPr>
          <w:rFonts w:ascii="Times New Roman" w:eastAsiaTheme="minorHAnsi" w:hAnsi="Times New Roman"/>
          <w:color w:val="000000"/>
          <w:sz w:val="28"/>
          <w:szCs w:val="28"/>
        </w:rPr>
      </w:pPr>
      <w:r w:rsidRPr="007954EB">
        <w:rPr>
          <w:rFonts w:ascii="Trebuchet MS" w:hAnsi="Trebuchet MS"/>
          <w:i/>
          <w:sz w:val="24"/>
          <w:szCs w:val="24"/>
        </w:rPr>
        <w:lastRenderedPageBreak/>
        <w:t xml:space="preserve">Responsabilul pentru </w:t>
      </w:r>
      <w:r w:rsidR="008A2553" w:rsidRPr="007954EB">
        <w:rPr>
          <w:rFonts w:ascii="Trebuchet MS" w:hAnsi="Trebuchet MS"/>
          <w:i/>
          <w:sz w:val="24"/>
          <w:szCs w:val="24"/>
        </w:rPr>
        <w:t xml:space="preserve">pentru </w:t>
      </w:r>
      <w:r w:rsidR="008A2553">
        <w:rPr>
          <w:rFonts w:ascii="Trebuchet MS" w:hAnsi="Trebuchet MS"/>
          <w:i/>
          <w:sz w:val="24"/>
          <w:szCs w:val="24"/>
        </w:rPr>
        <w:t xml:space="preserve">aplicarea Legii nr.52/2003 </w:t>
      </w:r>
      <w:r w:rsidRPr="007954EB">
        <w:rPr>
          <w:rFonts w:ascii="Trebuchet MS" w:hAnsi="Trebuchet MS"/>
          <w:i/>
          <w:sz w:val="24"/>
          <w:szCs w:val="24"/>
        </w:rPr>
        <w:t xml:space="preserve">și </w:t>
      </w:r>
      <w:r w:rsidR="00891640" w:rsidRPr="007954EB">
        <w:rPr>
          <w:rFonts w:ascii="Trebuchet MS" w:hAnsi="Trebuchet MS"/>
          <w:i/>
          <w:sz w:val="24"/>
          <w:szCs w:val="24"/>
        </w:rPr>
        <w:t>compartimentul</w:t>
      </w:r>
      <w:r w:rsidRPr="007954EB">
        <w:rPr>
          <w:rFonts w:ascii="Trebuchet MS" w:hAnsi="Trebuchet MS"/>
          <w:i/>
          <w:sz w:val="24"/>
          <w:szCs w:val="24"/>
        </w:rPr>
        <w:t xml:space="preserve"> IT</w:t>
      </w:r>
      <w:r w:rsidRPr="007954EB">
        <w:rPr>
          <w:rFonts w:ascii="Trebuchet MS" w:eastAsiaTheme="minorHAnsi" w:hAnsi="Trebuchet MS"/>
          <w:color w:val="000000"/>
          <w:sz w:val="24"/>
          <w:szCs w:val="24"/>
        </w:rPr>
        <w:t xml:space="preserve"> </w:t>
      </w:r>
      <w:r w:rsidR="00970FC2" w:rsidRPr="007954EB">
        <w:rPr>
          <w:rFonts w:ascii="Trebuchet MS" w:eastAsiaTheme="minorHAnsi" w:hAnsi="Trebuchet MS"/>
          <w:color w:val="000000"/>
          <w:sz w:val="24"/>
          <w:szCs w:val="24"/>
        </w:rPr>
        <w:t>realizează</w:t>
      </w:r>
      <w:r w:rsidRPr="007954EB">
        <w:rPr>
          <w:rFonts w:ascii="Trebuchet MS" w:eastAsiaTheme="minorHAnsi" w:hAnsi="Trebuchet MS"/>
          <w:color w:val="000000"/>
          <w:sz w:val="24"/>
          <w:szCs w:val="24"/>
        </w:rPr>
        <w:t xml:space="preserve"> publicarea </w:t>
      </w:r>
      <w:r w:rsidRPr="007954EB">
        <w:rPr>
          <w:rFonts w:ascii="Trebuchet MS" w:eastAsiaTheme="minorHAnsi" w:hAnsi="Trebuchet MS"/>
          <w:i/>
          <w:color w:val="000000"/>
          <w:sz w:val="24"/>
          <w:szCs w:val="24"/>
        </w:rPr>
        <w:t xml:space="preserve">Raportului anual privind transparența </w:t>
      </w:r>
      <w:r w:rsidR="00CB693F" w:rsidRPr="007954EB">
        <w:rPr>
          <w:rFonts w:ascii="Trebuchet MS" w:eastAsiaTheme="minorHAnsi" w:hAnsi="Trebuchet MS"/>
          <w:i/>
          <w:color w:val="000000"/>
          <w:sz w:val="24"/>
          <w:szCs w:val="24"/>
        </w:rPr>
        <w:t>decizională</w:t>
      </w:r>
      <w:r w:rsidR="00CB693F" w:rsidRPr="007954EB">
        <w:rPr>
          <w:rFonts w:ascii="Trebuchet MS" w:eastAsiaTheme="minorHAnsi" w:hAnsi="Trebuchet MS"/>
          <w:color w:val="000000"/>
          <w:sz w:val="24"/>
          <w:szCs w:val="24"/>
        </w:rPr>
        <w:t xml:space="preserve"> în site-ul propriu,</w:t>
      </w:r>
      <w:r w:rsidR="00D54D07" w:rsidRPr="007954EB">
        <w:rPr>
          <w:rFonts w:ascii="Trebuchet MS" w:eastAsiaTheme="minorHAnsi" w:hAnsi="Trebuchet MS"/>
          <w:color w:val="000000"/>
          <w:sz w:val="24"/>
          <w:szCs w:val="24"/>
        </w:rPr>
        <w:t xml:space="preserve"> </w:t>
      </w:r>
      <w:r w:rsidR="00CB693F" w:rsidRPr="007954EB">
        <w:rPr>
          <w:rFonts w:ascii="Trebuchet MS" w:eastAsiaTheme="minorHAnsi" w:hAnsi="Trebuchet MS"/>
          <w:color w:val="000000"/>
          <w:sz w:val="24"/>
          <w:szCs w:val="24"/>
        </w:rPr>
        <w:t>prin afişare la sediul propriu într-un spaţiu accesibil publicului.</w:t>
      </w:r>
      <w:r w:rsidR="001613AA" w:rsidRPr="007954EB">
        <w:rPr>
          <w:rFonts w:ascii="Trebuchet MS" w:eastAsiaTheme="minorHAnsi" w:hAnsi="Trebuchet MS"/>
          <w:color w:val="000000"/>
          <w:sz w:val="24"/>
          <w:szCs w:val="24"/>
        </w:rPr>
        <w:t xml:space="preserve"> Termenul:</w:t>
      </w:r>
      <w:r w:rsidR="00C10C2E" w:rsidRPr="007954EB">
        <w:rPr>
          <w:rFonts w:ascii="Trebuchet MS" w:eastAsiaTheme="minorHAnsi" w:hAnsi="Trebuchet MS"/>
          <w:color w:val="000000"/>
          <w:sz w:val="24"/>
          <w:szCs w:val="24"/>
        </w:rPr>
        <w:t xml:space="preserve"> până la 15 mai ale fi</w:t>
      </w:r>
      <w:r w:rsidR="008A2553">
        <w:rPr>
          <w:rFonts w:ascii="Trebuchet MS" w:eastAsiaTheme="minorHAnsi" w:hAnsi="Trebuchet MS"/>
          <w:color w:val="000000"/>
          <w:sz w:val="24"/>
          <w:szCs w:val="24"/>
        </w:rPr>
        <w:t>ecărui an pentru anul anterior</w:t>
      </w:r>
      <w:r w:rsidR="008B76BD" w:rsidRPr="007954EB">
        <w:rPr>
          <w:rFonts w:ascii="Trebuchet MS" w:eastAsiaTheme="minorHAnsi" w:hAnsi="Trebuchet MS" w:cs="TrebuchetMS-Bold"/>
          <w:bCs/>
          <w:sz w:val="24"/>
        </w:rPr>
        <w:t>.</w:t>
      </w:r>
    </w:p>
    <w:p w14:paraId="1D42EA52" w14:textId="77777777" w:rsidR="007247D3" w:rsidRPr="007954EB" w:rsidRDefault="007247D3" w:rsidP="0041278F">
      <w:pPr>
        <w:pStyle w:val="ListParagraph"/>
        <w:autoSpaceDE w:val="0"/>
        <w:autoSpaceDN w:val="0"/>
        <w:adjustRightInd w:val="0"/>
        <w:spacing w:after="0" w:line="240" w:lineRule="auto"/>
        <w:rPr>
          <w:rFonts w:ascii="Times New Roman" w:eastAsiaTheme="minorHAnsi" w:hAnsi="Times New Roman"/>
          <w:color w:val="000000"/>
          <w:sz w:val="28"/>
          <w:szCs w:val="28"/>
        </w:rPr>
      </w:pPr>
    </w:p>
    <w:p w14:paraId="2B24009D" w14:textId="77777777" w:rsidR="00385A0A" w:rsidRPr="007954EB" w:rsidRDefault="007B227E" w:rsidP="0041278F">
      <w:pPr>
        <w:pStyle w:val="Heading2"/>
        <w:numPr>
          <w:ilvl w:val="1"/>
          <w:numId w:val="10"/>
        </w:numPr>
        <w:rPr>
          <w:rFonts w:ascii="Trebuchet MS" w:eastAsiaTheme="minorHAnsi" w:hAnsi="Trebuchet MS"/>
          <w:b/>
          <w:color w:val="auto"/>
          <w:sz w:val="24"/>
        </w:rPr>
      </w:pPr>
      <w:bookmarkStart w:id="19" w:name="_Toc531163597"/>
      <w:r w:rsidRPr="007954EB">
        <w:rPr>
          <w:rFonts w:ascii="Trebuchet MS" w:eastAsiaTheme="minorHAnsi" w:hAnsi="Trebuchet MS"/>
          <w:b/>
          <w:color w:val="auto"/>
          <w:sz w:val="24"/>
        </w:rPr>
        <w:t>Identificarea riscurilor:</w:t>
      </w:r>
      <w:bookmarkEnd w:id="19"/>
    </w:p>
    <w:p w14:paraId="513C9F4C" w14:textId="77777777" w:rsidR="007247D3" w:rsidRPr="007954EB" w:rsidRDefault="007247D3" w:rsidP="00FA5B90">
      <w:pPr>
        <w:numPr>
          <w:ilvl w:val="0"/>
          <w:numId w:val="78"/>
        </w:numPr>
        <w:contextualSpacing/>
        <w:jc w:val="both"/>
        <w:rPr>
          <w:rFonts w:ascii="Trebuchet MS" w:hAnsi="Trebuchet MS"/>
          <w:sz w:val="24"/>
          <w:lang w:val="ro-RO"/>
        </w:rPr>
      </w:pPr>
      <w:r w:rsidRPr="007954EB">
        <w:rPr>
          <w:rFonts w:ascii="Trebuchet MS" w:hAnsi="Trebuchet MS"/>
          <w:sz w:val="24"/>
          <w:lang w:val="ro-RO"/>
        </w:rPr>
        <w:t>Publicarea informațiilor fără a respecta un standard uniform;</w:t>
      </w:r>
    </w:p>
    <w:p w14:paraId="1DB7FB95" w14:textId="77777777" w:rsidR="007247D3" w:rsidRPr="007954EB" w:rsidRDefault="007247D3" w:rsidP="00FA5B90">
      <w:pPr>
        <w:numPr>
          <w:ilvl w:val="0"/>
          <w:numId w:val="78"/>
        </w:numPr>
        <w:contextualSpacing/>
        <w:jc w:val="both"/>
        <w:rPr>
          <w:rFonts w:ascii="Trebuchet MS" w:hAnsi="Trebuchet MS"/>
          <w:sz w:val="24"/>
          <w:lang w:val="ro-RO"/>
        </w:rPr>
      </w:pPr>
      <w:r w:rsidRPr="007954EB">
        <w:rPr>
          <w:rFonts w:ascii="Trebuchet MS" w:hAnsi="Trebuchet MS"/>
          <w:sz w:val="24"/>
          <w:lang w:val="ro-RO"/>
        </w:rPr>
        <w:t>Nerespectarea unor standarde privind identitatea vizuală a paginilor de internet, a formatelor documentelor și a altor instrumente specifice;</w:t>
      </w:r>
    </w:p>
    <w:p w14:paraId="363B35DB" w14:textId="77777777" w:rsidR="007247D3" w:rsidRPr="007954EB" w:rsidRDefault="007247D3" w:rsidP="00FA5B90">
      <w:pPr>
        <w:numPr>
          <w:ilvl w:val="0"/>
          <w:numId w:val="6"/>
        </w:numPr>
        <w:spacing w:after="0" w:line="240" w:lineRule="auto"/>
        <w:contextualSpacing/>
        <w:jc w:val="both"/>
        <w:rPr>
          <w:rFonts w:ascii="Trebuchet MS" w:hAnsi="Trebuchet MS"/>
          <w:sz w:val="24"/>
          <w:lang w:val="ro-RO"/>
        </w:rPr>
      </w:pPr>
      <w:r w:rsidRPr="007954EB">
        <w:rPr>
          <w:rFonts w:ascii="Trebuchet MS" w:hAnsi="Trebuchet MS"/>
          <w:sz w:val="24"/>
          <w:lang w:val="ro-RO"/>
        </w:rPr>
        <w:t>Nepublicarea sau publicarea cu întârziere a datelor furnizate de către compartimentele de specialitate ale instituției;</w:t>
      </w:r>
    </w:p>
    <w:p w14:paraId="188DEB47" w14:textId="77777777" w:rsidR="007247D3" w:rsidRPr="007954EB" w:rsidRDefault="007247D3" w:rsidP="00FA5B90">
      <w:pPr>
        <w:numPr>
          <w:ilvl w:val="0"/>
          <w:numId w:val="6"/>
        </w:numPr>
        <w:spacing w:after="0" w:line="240" w:lineRule="auto"/>
        <w:contextualSpacing/>
        <w:jc w:val="both"/>
        <w:rPr>
          <w:rFonts w:ascii="Trebuchet MS" w:hAnsi="Trebuchet MS"/>
          <w:sz w:val="24"/>
          <w:lang w:val="ro-RO"/>
        </w:rPr>
      </w:pPr>
      <w:r w:rsidRPr="007954EB">
        <w:rPr>
          <w:rFonts w:ascii="Trebuchet MS" w:hAnsi="Trebuchet MS"/>
          <w:sz w:val="24"/>
          <w:lang w:val="ro-RO"/>
        </w:rPr>
        <w:t>Comunicarea trunchiată sau eronată a informațiilor de interes public;</w:t>
      </w:r>
    </w:p>
    <w:p w14:paraId="1787B8AB" w14:textId="77777777" w:rsidR="007247D3" w:rsidRPr="007954EB" w:rsidRDefault="007247D3" w:rsidP="00FA5B90">
      <w:pPr>
        <w:numPr>
          <w:ilvl w:val="0"/>
          <w:numId w:val="6"/>
        </w:numPr>
        <w:spacing w:after="0" w:line="240" w:lineRule="auto"/>
        <w:contextualSpacing/>
        <w:jc w:val="both"/>
        <w:rPr>
          <w:rFonts w:ascii="Trebuchet MS" w:hAnsi="Trebuchet MS"/>
          <w:sz w:val="24"/>
          <w:lang w:val="ro-RO"/>
        </w:rPr>
      </w:pPr>
      <w:r w:rsidRPr="007954EB">
        <w:rPr>
          <w:rFonts w:ascii="Trebuchet MS" w:hAnsi="Trebuchet MS"/>
          <w:sz w:val="24"/>
          <w:lang w:val="ro-RO"/>
        </w:rPr>
        <w:t>Nerespectarea secțiunilor propuse pentru pagina de internet a instituției, sau publicarea informațiilor în alte Pagini/Sub-pagini;</w:t>
      </w:r>
    </w:p>
    <w:p w14:paraId="32A2B970" w14:textId="77777777" w:rsidR="007247D3" w:rsidRPr="007954EB" w:rsidRDefault="007247D3" w:rsidP="00FA5B90">
      <w:pPr>
        <w:numPr>
          <w:ilvl w:val="0"/>
          <w:numId w:val="6"/>
        </w:numPr>
        <w:spacing w:after="0" w:line="240" w:lineRule="auto"/>
        <w:contextualSpacing/>
        <w:jc w:val="both"/>
        <w:rPr>
          <w:rFonts w:ascii="Trebuchet MS" w:hAnsi="Trebuchet MS"/>
          <w:sz w:val="24"/>
          <w:lang w:val="ro-RO"/>
        </w:rPr>
      </w:pPr>
      <w:r w:rsidRPr="007954EB">
        <w:rPr>
          <w:rFonts w:ascii="Trebuchet MS" w:hAnsi="Trebuchet MS"/>
          <w:sz w:val="24"/>
          <w:lang w:val="ro-RO"/>
        </w:rPr>
        <w:t>Lipsa actualizării frecvente a informațiilor care au suferit modificări.</w:t>
      </w:r>
    </w:p>
    <w:p w14:paraId="4488BBE4" w14:textId="77777777" w:rsidR="00385A0A" w:rsidRPr="007954EB" w:rsidRDefault="00385A0A" w:rsidP="00FA5B90">
      <w:pPr>
        <w:pStyle w:val="ListParagraph"/>
        <w:numPr>
          <w:ilvl w:val="0"/>
          <w:numId w:val="14"/>
        </w:numPr>
        <w:spacing w:line="240" w:lineRule="auto"/>
        <w:jc w:val="both"/>
        <w:rPr>
          <w:rFonts w:ascii="Trebuchet MS" w:eastAsiaTheme="minorHAnsi" w:hAnsi="Trebuchet MS"/>
          <w:color w:val="000000"/>
          <w:sz w:val="24"/>
          <w:szCs w:val="24"/>
        </w:rPr>
      </w:pPr>
      <w:r w:rsidRPr="007954EB">
        <w:rPr>
          <w:rFonts w:ascii="Trebuchet MS" w:eastAsiaTheme="minorHAnsi" w:hAnsi="Trebuchet MS"/>
          <w:color w:val="000000"/>
          <w:sz w:val="24"/>
          <w:szCs w:val="24"/>
        </w:rPr>
        <w:t>Fundamentarea sau motivarea incompletă sau necorespunzătoare a deciziei de inițiere a unui proiect de act normativ;</w:t>
      </w:r>
    </w:p>
    <w:p w14:paraId="4C9CE9ED" w14:textId="77777777" w:rsidR="00385A0A" w:rsidRPr="007954EB" w:rsidRDefault="00385A0A" w:rsidP="00FA5B90">
      <w:pPr>
        <w:pStyle w:val="ListParagraph"/>
        <w:numPr>
          <w:ilvl w:val="0"/>
          <w:numId w:val="14"/>
        </w:numPr>
        <w:spacing w:line="240" w:lineRule="auto"/>
        <w:jc w:val="both"/>
        <w:rPr>
          <w:rFonts w:ascii="Trebuchet MS" w:eastAsiaTheme="minorHAnsi" w:hAnsi="Trebuchet MS"/>
          <w:b/>
          <w:color w:val="000000"/>
          <w:sz w:val="24"/>
          <w:szCs w:val="24"/>
          <w:u w:val="single"/>
        </w:rPr>
      </w:pPr>
      <w:r w:rsidRPr="007954EB">
        <w:rPr>
          <w:rFonts w:ascii="Trebuchet MS" w:hAnsi="Trebuchet MS"/>
          <w:sz w:val="24"/>
        </w:rPr>
        <w:t>Determinarea incompletă sau necorespunzătoare a grupurilor țintă;</w:t>
      </w:r>
    </w:p>
    <w:p w14:paraId="3AC7099B" w14:textId="77777777" w:rsidR="00385A0A" w:rsidRPr="007954EB" w:rsidRDefault="00385A0A" w:rsidP="00FA5B90">
      <w:pPr>
        <w:pStyle w:val="ListParagraph"/>
        <w:numPr>
          <w:ilvl w:val="0"/>
          <w:numId w:val="14"/>
        </w:numPr>
        <w:spacing w:line="240" w:lineRule="auto"/>
        <w:jc w:val="both"/>
        <w:rPr>
          <w:rFonts w:ascii="Trebuchet MS" w:eastAsiaTheme="minorHAnsi" w:hAnsi="Trebuchet MS"/>
          <w:b/>
          <w:color w:val="000000"/>
          <w:sz w:val="24"/>
          <w:szCs w:val="24"/>
          <w:u w:val="single"/>
        </w:rPr>
      </w:pPr>
      <w:r w:rsidRPr="007954EB">
        <w:rPr>
          <w:rFonts w:ascii="Trebuchet MS" w:hAnsi="Trebuchet MS"/>
          <w:sz w:val="24"/>
        </w:rPr>
        <w:t xml:space="preserve">Determinarea eronată a aplicabilității/neaplicabilității prevederilor legii nr. 52/2003 privind transparența decizională cu privire la un proiect de act normativ sau la organizarea unei ședințe publice; </w:t>
      </w:r>
    </w:p>
    <w:p w14:paraId="00C8575B" w14:textId="77777777" w:rsidR="00385A0A" w:rsidRPr="007954EB" w:rsidRDefault="00385A0A" w:rsidP="00FA5B90">
      <w:pPr>
        <w:pStyle w:val="ListParagraph"/>
        <w:numPr>
          <w:ilvl w:val="0"/>
          <w:numId w:val="14"/>
        </w:numPr>
        <w:spacing w:line="240" w:lineRule="auto"/>
        <w:jc w:val="both"/>
        <w:rPr>
          <w:rFonts w:ascii="Trebuchet MS" w:eastAsiaTheme="minorHAnsi" w:hAnsi="Trebuchet MS"/>
          <w:b/>
          <w:color w:val="000000"/>
          <w:sz w:val="24"/>
          <w:szCs w:val="24"/>
          <w:u w:val="single"/>
        </w:rPr>
      </w:pPr>
      <w:r w:rsidRPr="007954EB">
        <w:rPr>
          <w:rFonts w:ascii="Trebuchet MS" w:hAnsi="Trebuchet MS"/>
          <w:sz w:val="24"/>
        </w:rPr>
        <w:t>Planificarea prealabilă incompletă sau necorespunzătoare a detaliilor metodologice necesare organizării unei viitoare proceduri de consultare publică sau ședințe publice;</w:t>
      </w:r>
    </w:p>
    <w:p w14:paraId="20CBDB95" w14:textId="77777777" w:rsidR="00A7511C" w:rsidRPr="007954EB" w:rsidRDefault="00A7511C" w:rsidP="00FA5B90">
      <w:pPr>
        <w:pStyle w:val="ListParagraph"/>
        <w:numPr>
          <w:ilvl w:val="0"/>
          <w:numId w:val="14"/>
        </w:numPr>
        <w:spacing w:line="240" w:lineRule="auto"/>
        <w:jc w:val="both"/>
        <w:rPr>
          <w:rFonts w:ascii="Trebuchet MS" w:eastAsiaTheme="minorHAnsi" w:hAnsi="Trebuchet MS"/>
          <w:b/>
          <w:color w:val="000000"/>
          <w:sz w:val="24"/>
          <w:szCs w:val="24"/>
          <w:u w:val="single"/>
        </w:rPr>
      </w:pPr>
      <w:r w:rsidRPr="007954EB">
        <w:rPr>
          <w:rFonts w:ascii="Trebuchet MS" w:hAnsi="Trebuchet MS"/>
          <w:sz w:val="24"/>
        </w:rPr>
        <w:t>Organizarea defectuoasă a întâlnirilor de dezbatere publică a unui proiect de act normativ sau a unei ședințe publice;</w:t>
      </w:r>
    </w:p>
    <w:p w14:paraId="47B3AC56" w14:textId="77777777" w:rsidR="00385A0A" w:rsidRPr="007954EB" w:rsidRDefault="00A7511C" w:rsidP="00FA5B90">
      <w:pPr>
        <w:pStyle w:val="ListParagraph"/>
        <w:numPr>
          <w:ilvl w:val="0"/>
          <w:numId w:val="14"/>
        </w:numPr>
        <w:spacing w:line="240" w:lineRule="auto"/>
        <w:jc w:val="both"/>
        <w:rPr>
          <w:rFonts w:ascii="Trebuchet MS" w:eastAsiaTheme="minorHAnsi" w:hAnsi="Trebuchet MS"/>
          <w:b/>
          <w:color w:val="000000"/>
          <w:sz w:val="24"/>
          <w:szCs w:val="24"/>
          <w:u w:val="single"/>
        </w:rPr>
      </w:pPr>
      <w:r w:rsidRPr="007954EB">
        <w:rPr>
          <w:rFonts w:ascii="Trebuchet MS" w:hAnsi="Trebuchet MS"/>
          <w:sz w:val="24"/>
        </w:rPr>
        <w:t>Redactarea cu da</w:t>
      </w:r>
      <w:r w:rsidR="00385A0A" w:rsidRPr="007954EB">
        <w:rPr>
          <w:rFonts w:ascii="Trebuchet MS" w:hAnsi="Trebuchet MS"/>
          <w:sz w:val="24"/>
        </w:rPr>
        <w:t>te</w:t>
      </w:r>
      <w:r w:rsidRPr="007954EB">
        <w:rPr>
          <w:rFonts w:ascii="Trebuchet MS" w:hAnsi="Trebuchet MS"/>
          <w:sz w:val="24"/>
        </w:rPr>
        <w:t>/informații</w:t>
      </w:r>
      <w:r w:rsidR="00385A0A" w:rsidRPr="007954EB">
        <w:rPr>
          <w:rFonts w:ascii="Trebuchet MS" w:hAnsi="Trebuchet MS"/>
          <w:sz w:val="24"/>
        </w:rPr>
        <w:t xml:space="preserve"> eronate sau incomplete</w:t>
      </w:r>
      <w:r w:rsidRPr="007954EB">
        <w:rPr>
          <w:rFonts w:ascii="Trebuchet MS" w:hAnsi="Trebuchet MS"/>
          <w:sz w:val="24"/>
        </w:rPr>
        <w:t xml:space="preserve"> ori cu întârziere</w:t>
      </w:r>
      <w:r w:rsidR="00385A0A" w:rsidRPr="007954EB">
        <w:rPr>
          <w:rFonts w:ascii="Trebuchet MS" w:hAnsi="Trebuchet MS"/>
          <w:sz w:val="24"/>
        </w:rPr>
        <w:t xml:space="preserve"> a </w:t>
      </w:r>
      <w:r w:rsidRPr="007954EB">
        <w:rPr>
          <w:rFonts w:ascii="Trebuchet MS" w:hAnsi="Trebuchet MS"/>
          <w:sz w:val="24"/>
        </w:rPr>
        <w:t>documentelor referitoare la organizarea procedurii de consultare publică sau ședinței publice</w:t>
      </w:r>
      <w:r w:rsidR="00385A0A" w:rsidRPr="007954EB">
        <w:rPr>
          <w:rFonts w:ascii="Trebuchet MS" w:hAnsi="Trebuchet MS"/>
          <w:sz w:val="24"/>
        </w:rPr>
        <w:t>;</w:t>
      </w:r>
    </w:p>
    <w:p w14:paraId="52E72FFA" w14:textId="77777777" w:rsidR="00A7511C" w:rsidRPr="007954EB" w:rsidRDefault="00A7511C" w:rsidP="00FA5B90">
      <w:pPr>
        <w:pStyle w:val="ListParagraph"/>
        <w:numPr>
          <w:ilvl w:val="0"/>
          <w:numId w:val="6"/>
        </w:numPr>
        <w:spacing w:after="0" w:line="240" w:lineRule="auto"/>
        <w:jc w:val="both"/>
        <w:rPr>
          <w:rFonts w:ascii="Trebuchet MS" w:hAnsi="Trebuchet MS"/>
          <w:sz w:val="24"/>
        </w:rPr>
      </w:pPr>
      <w:r w:rsidRPr="007954EB">
        <w:rPr>
          <w:rFonts w:ascii="Trebuchet MS" w:hAnsi="Trebuchet MS"/>
          <w:sz w:val="24"/>
        </w:rPr>
        <w:t>Consemnarea și/sau publicarea unor date/informații eronate, incomplete ori cu întârziere referi</w:t>
      </w:r>
      <w:r w:rsidR="00545E97" w:rsidRPr="007954EB">
        <w:rPr>
          <w:rFonts w:ascii="Trebuchet MS" w:hAnsi="Trebuchet MS"/>
          <w:sz w:val="24"/>
        </w:rPr>
        <w:t>toare la recomandările primite î</w:t>
      </w:r>
      <w:r w:rsidRPr="007954EB">
        <w:rPr>
          <w:rFonts w:ascii="Trebuchet MS" w:hAnsi="Trebuchet MS"/>
          <w:sz w:val="24"/>
        </w:rPr>
        <w:t>n perioada de consultare publică și la justificările respingerilor unor recomandări;</w:t>
      </w:r>
    </w:p>
    <w:p w14:paraId="0A286BFB" w14:textId="77777777" w:rsidR="00A7511C" w:rsidRPr="007954EB" w:rsidRDefault="00A7511C" w:rsidP="00FA5B90">
      <w:pPr>
        <w:pStyle w:val="ListParagraph"/>
        <w:numPr>
          <w:ilvl w:val="0"/>
          <w:numId w:val="6"/>
        </w:numPr>
        <w:spacing w:after="0" w:line="240" w:lineRule="auto"/>
        <w:jc w:val="both"/>
        <w:rPr>
          <w:rFonts w:ascii="Trebuchet MS" w:hAnsi="Trebuchet MS"/>
          <w:sz w:val="24"/>
        </w:rPr>
      </w:pPr>
      <w:r w:rsidRPr="007954EB">
        <w:rPr>
          <w:rFonts w:ascii="Trebuchet MS" w:hAnsi="Trebuchet MS"/>
          <w:sz w:val="24"/>
        </w:rPr>
        <w:t>Valorificarea eronată sau necorespunzătoare a rezultatelor consultării publice;</w:t>
      </w:r>
    </w:p>
    <w:p w14:paraId="4BC32DB6" w14:textId="77777777" w:rsidR="00A7511C" w:rsidRPr="007954EB" w:rsidRDefault="00A7511C" w:rsidP="00FA5B90">
      <w:pPr>
        <w:pStyle w:val="ListParagraph"/>
        <w:numPr>
          <w:ilvl w:val="0"/>
          <w:numId w:val="6"/>
        </w:numPr>
        <w:spacing w:after="0" w:line="240" w:lineRule="auto"/>
        <w:jc w:val="both"/>
        <w:rPr>
          <w:rFonts w:ascii="Trebuchet MS" w:hAnsi="Trebuchet MS"/>
          <w:sz w:val="24"/>
        </w:rPr>
      </w:pPr>
      <w:r w:rsidRPr="007954EB">
        <w:rPr>
          <w:rFonts w:ascii="Trebuchet MS" w:hAnsi="Trebuchet MS"/>
          <w:sz w:val="24"/>
        </w:rPr>
        <w:t>Definitivarea necorespunzătoare a proiectului de act normativ, înainte de sau fără valorificarea rezultatelor și concluziilor consultării publice;</w:t>
      </w:r>
    </w:p>
    <w:p w14:paraId="19BD7B6E" w14:textId="77777777" w:rsidR="00A7511C" w:rsidRPr="007954EB" w:rsidRDefault="00A7511C" w:rsidP="00FA5B90">
      <w:pPr>
        <w:pStyle w:val="ListParagraph"/>
        <w:numPr>
          <w:ilvl w:val="0"/>
          <w:numId w:val="6"/>
        </w:numPr>
        <w:spacing w:after="0" w:line="240" w:lineRule="auto"/>
        <w:jc w:val="both"/>
        <w:rPr>
          <w:rFonts w:ascii="Trebuchet MS" w:hAnsi="Trebuchet MS"/>
          <w:sz w:val="24"/>
        </w:rPr>
      </w:pPr>
      <w:r w:rsidRPr="007954EB">
        <w:rPr>
          <w:rFonts w:ascii="Trebuchet MS" w:hAnsi="Trebuchet MS"/>
          <w:sz w:val="24"/>
        </w:rPr>
        <w:t>Nerecunoașterea sau recunoașterea incompletă ori necorespunzătoare a contribuției persoanelor interesate asupra rezultatelor generate de consultarea publică;</w:t>
      </w:r>
    </w:p>
    <w:p w14:paraId="1534FC69" w14:textId="77777777" w:rsidR="007B227E" w:rsidRPr="007954EB" w:rsidRDefault="00545E97" w:rsidP="00FA5B90">
      <w:pPr>
        <w:pStyle w:val="ListParagraph"/>
        <w:numPr>
          <w:ilvl w:val="0"/>
          <w:numId w:val="6"/>
        </w:numPr>
        <w:spacing w:after="0" w:line="240" w:lineRule="auto"/>
        <w:jc w:val="both"/>
        <w:rPr>
          <w:rFonts w:ascii="Trebuchet MS" w:eastAsiaTheme="minorHAnsi" w:hAnsi="Trebuchet MS"/>
          <w:color w:val="000000"/>
          <w:sz w:val="24"/>
          <w:szCs w:val="24"/>
        </w:rPr>
      </w:pPr>
      <w:r w:rsidRPr="007954EB">
        <w:rPr>
          <w:rFonts w:ascii="Trebuchet MS" w:hAnsi="Trebuchet MS"/>
          <w:sz w:val="24"/>
        </w:rPr>
        <w:lastRenderedPageBreak/>
        <w:t>Comunicarea și/sau publicarea incompletă, inadecvată sau lipsa comunicării și/sau publicării tuturor documentelor aferente procedurii de consultare publică și ședinței publice, pe site-ul propriu al autorității/instituției, în secțiun</w:t>
      </w:r>
      <w:r w:rsidR="00A9318A" w:rsidRPr="007954EB">
        <w:rPr>
          <w:rFonts w:ascii="Trebuchet MS" w:hAnsi="Trebuchet MS"/>
          <w:sz w:val="24"/>
        </w:rPr>
        <w:t>ile</w:t>
      </w:r>
      <w:r w:rsidRPr="007954EB">
        <w:rPr>
          <w:rFonts w:ascii="Trebuchet MS" w:hAnsi="Trebuchet MS"/>
          <w:sz w:val="24"/>
        </w:rPr>
        <w:t xml:space="preserve"> </w:t>
      </w:r>
      <w:r w:rsidRPr="007954EB">
        <w:rPr>
          <w:rFonts w:ascii="Trebuchet MS" w:hAnsi="Trebuchet MS"/>
          <w:i/>
          <w:sz w:val="24"/>
        </w:rPr>
        <w:t>Transparență Decizională</w:t>
      </w:r>
      <w:r w:rsidR="00A9318A" w:rsidRPr="007954EB">
        <w:rPr>
          <w:rFonts w:ascii="Trebuchet MS" w:hAnsi="Trebuchet MS"/>
          <w:sz w:val="24"/>
        </w:rPr>
        <w:t xml:space="preserve"> și </w:t>
      </w:r>
      <w:r w:rsidR="00A9318A" w:rsidRPr="007954EB">
        <w:rPr>
          <w:rFonts w:ascii="Trebuchet MS" w:hAnsi="Trebuchet MS"/>
          <w:i/>
          <w:sz w:val="24"/>
        </w:rPr>
        <w:t>Formulare</w:t>
      </w:r>
      <w:r w:rsidR="00A9318A" w:rsidRPr="007954EB">
        <w:rPr>
          <w:rFonts w:ascii="Trebuchet MS" w:hAnsi="Trebuchet MS"/>
          <w:sz w:val="24"/>
        </w:rPr>
        <w:t>.</w:t>
      </w:r>
    </w:p>
    <w:p w14:paraId="78255713" w14:textId="77777777" w:rsidR="00E328B7" w:rsidRPr="007954EB" w:rsidRDefault="00D31AE2" w:rsidP="00FA5B90">
      <w:pPr>
        <w:pStyle w:val="Heading1"/>
        <w:numPr>
          <w:ilvl w:val="0"/>
          <w:numId w:val="10"/>
        </w:numPr>
        <w:spacing w:after="240" w:line="240" w:lineRule="auto"/>
        <w:jc w:val="both"/>
        <w:rPr>
          <w:rFonts w:ascii="Trebuchet MS" w:hAnsi="Trebuchet MS"/>
          <w:b/>
          <w:color w:val="auto"/>
          <w:sz w:val="26"/>
          <w:szCs w:val="26"/>
          <w:lang w:val="ro-RO"/>
        </w:rPr>
      </w:pPr>
      <w:bookmarkStart w:id="20" w:name="_Toc531163598"/>
      <w:r w:rsidRPr="007954EB">
        <w:rPr>
          <w:rFonts w:ascii="Trebuchet MS" w:hAnsi="Trebuchet MS"/>
          <w:b/>
          <w:color w:val="auto"/>
          <w:sz w:val="26"/>
          <w:szCs w:val="26"/>
          <w:lang w:val="ro-RO"/>
        </w:rPr>
        <w:t>Responsabilități</w:t>
      </w:r>
      <w:bookmarkEnd w:id="20"/>
    </w:p>
    <w:p w14:paraId="4B8A64E5" w14:textId="77777777" w:rsidR="00491BA2" w:rsidRPr="007954EB" w:rsidRDefault="001D44E3" w:rsidP="00FA5B90">
      <w:pPr>
        <w:spacing w:line="240" w:lineRule="auto"/>
        <w:jc w:val="both"/>
        <w:rPr>
          <w:rFonts w:ascii="Trebuchet MS" w:hAnsi="Trebuchet MS"/>
          <w:b/>
          <w:sz w:val="24"/>
          <w:lang w:val="ro-RO"/>
        </w:rPr>
      </w:pPr>
      <w:bookmarkStart w:id="21" w:name="_Toc527108183"/>
      <w:bookmarkStart w:id="22" w:name="_Toc527108661"/>
      <w:r w:rsidRPr="007954EB">
        <w:rPr>
          <w:rFonts w:ascii="Trebuchet MS" w:hAnsi="Trebuchet MS"/>
          <w:b/>
          <w:lang w:val="ro-RO"/>
        </w:rPr>
        <w:t xml:space="preserve">Conducătorul </w:t>
      </w:r>
      <w:r w:rsidR="00B9273E" w:rsidRPr="007954EB">
        <w:rPr>
          <w:rFonts w:ascii="Trebuchet MS" w:hAnsi="Trebuchet MS"/>
          <w:b/>
          <w:lang w:val="ro-RO"/>
        </w:rPr>
        <w:t>autorității/</w:t>
      </w:r>
      <w:r w:rsidRPr="007954EB">
        <w:rPr>
          <w:rFonts w:ascii="Trebuchet MS" w:hAnsi="Trebuchet MS"/>
          <w:b/>
          <w:lang w:val="ro-RO"/>
        </w:rPr>
        <w:t>instituției</w:t>
      </w:r>
      <w:bookmarkEnd w:id="21"/>
      <w:bookmarkEnd w:id="22"/>
      <w:r w:rsidR="00B9273E" w:rsidRPr="007954EB">
        <w:rPr>
          <w:rFonts w:ascii="Trebuchet MS" w:hAnsi="Trebuchet MS"/>
          <w:b/>
          <w:lang w:val="ro-RO"/>
        </w:rPr>
        <w:t>:</w:t>
      </w:r>
      <w:r w:rsidR="00491BA2" w:rsidRPr="007954EB">
        <w:rPr>
          <w:rFonts w:ascii="Trebuchet MS" w:hAnsi="Trebuchet MS"/>
          <w:b/>
          <w:sz w:val="24"/>
          <w:lang w:val="ro-RO"/>
        </w:rPr>
        <w:t xml:space="preserve"> </w:t>
      </w:r>
    </w:p>
    <w:p w14:paraId="174D7BBD" w14:textId="758D0C08" w:rsidR="0046515D" w:rsidRPr="007954EB" w:rsidRDefault="0046515D" w:rsidP="00FA5B90">
      <w:pPr>
        <w:pStyle w:val="ListParagraph"/>
        <w:numPr>
          <w:ilvl w:val="0"/>
          <w:numId w:val="79"/>
        </w:numPr>
        <w:jc w:val="both"/>
        <w:rPr>
          <w:rFonts w:ascii="Trebuchet MS" w:hAnsi="Trebuchet MS"/>
          <w:sz w:val="24"/>
        </w:rPr>
      </w:pPr>
      <w:r w:rsidRPr="007954EB">
        <w:rPr>
          <w:rFonts w:ascii="Trebuchet MS" w:hAnsi="Trebuchet MS"/>
          <w:sz w:val="24"/>
        </w:rPr>
        <w:t>D</w:t>
      </w:r>
      <w:r w:rsidR="00C337E7" w:rsidRPr="007954EB">
        <w:rPr>
          <w:rFonts w:ascii="Trebuchet MS" w:hAnsi="Trebuchet MS"/>
          <w:sz w:val="24"/>
        </w:rPr>
        <w:t>esemnează persoana responsabilă cu implementarea  prevederilor Legii nr. 544/2001.</w:t>
      </w:r>
    </w:p>
    <w:p w14:paraId="1290AD46" w14:textId="17AE578B" w:rsidR="0046515D" w:rsidRPr="007954EB" w:rsidRDefault="00334B99" w:rsidP="00FA5B90">
      <w:pPr>
        <w:pStyle w:val="ListParagraph"/>
        <w:numPr>
          <w:ilvl w:val="0"/>
          <w:numId w:val="79"/>
        </w:numPr>
        <w:jc w:val="both"/>
        <w:rPr>
          <w:rFonts w:ascii="Trebuchet MS" w:hAnsi="Trebuchet MS"/>
          <w:sz w:val="24"/>
        </w:rPr>
      </w:pPr>
      <w:r w:rsidRPr="007954EB">
        <w:rPr>
          <w:rFonts w:ascii="Trebuchet MS" w:hAnsi="Trebuchet MS"/>
          <w:sz w:val="24"/>
        </w:rPr>
        <w:t>Desemnează persoana responsabilă cu implementarea  prevederilor Legii nr.</w:t>
      </w:r>
      <w:r>
        <w:rPr>
          <w:rFonts w:ascii="Trebuchet MS" w:hAnsi="Trebuchet MS"/>
          <w:sz w:val="24"/>
        </w:rPr>
        <w:t>52/2003</w:t>
      </w:r>
      <w:r w:rsidR="0032336B" w:rsidRPr="007954EB">
        <w:rPr>
          <w:rFonts w:ascii="Trebuchet MS" w:hAnsi="Trebuchet MS"/>
          <w:sz w:val="24"/>
        </w:rPr>
        <w:t>;</w:t>
      </w:r>
    </w:p>
    <w:p w14:paraId="5353FEF7" w14:textId="77777777" w:rsidR="00B9273E" w:rsidRPr="007954EB" w:rsidRDefault="00B9273E" w:rsidP="00FA5B90">
      <w:pPr>
        <w:pStyle w:val="ListParagraph"/>
        <w:numPr>
          <w:ilvl w:val="0"/>
          <w:numId w:val="79"/>
        </w:numPr>
        <w:spacing w:line="240" w:lineRule="auto"/>
        <w:jc w:val="both"/>
        <w:rPr>
          <w:rFonts w:ascii="Trebuchet MS" w:hAnsi="Trebuchet MS"/>
          <w:sz w:val="24"/>
        </w:rPr>
      </w:pPr>
      <w:r w:rsidRPr="007954EB">
        <w:rPr>
          <w:rFonts w:ascii="Trebuchet MS" w:hAnsi="Trebuchet MS"/>
          <w:sz w:val="24"/>
        </w:rPr>
        <w:t>Aprobă documentele și activitățile aferente procedurii de consultare publică;</w:t>
      </w:r>
    </w:p>
    <w:p w14:paraId="58692DD5" w14:textId="77777777" w:rsidR="00B9273E" w:rsidRPr="007954EB" w:rsidRDefault="00B9273E" w:rsidP="00FA5B90">
      <w:pPr>
        <w:pStyle w:val="ListParagraph"/>
        <w:numPr>
          <w:ilvl w:val="0"/>
          <w:numId w:val="79"/>
        </w:numPr>
        <w:spacing w:line="240" w:lineRule="auto"/>
        <w:jc w:val="both"/>
        <w:rPr>
          <w:rFonts w:ascii="Trebuchet MS" w:hAnsi="Trebuchet MS"/>
          <w:sz w:val="24"/>
        </w:rPr>
      </w:pPr>
      <w:r w:rsidRPr="007954EB">
        <w:rPr>
          <w:rFonts w:ascii="Trebuchet MS" w:hAnsi="Trebuchet MS"/>
          <w:sz w:val="24"/>
        </w:rPr>
        <w:t>Exercită</w:t>
      </w:r>
      <w:r w:rsidR="00AF3D49" w:rsidRPr="007954EB">
        <w:rPr>
          <w:rFonts w:ascii="Trebuchet MS" w:hAnsi="Trebuchet MS"/>
          <w:sz w:val="24"/>
        </w:rPr>
        <w:t xml:space="preserve"> </w:t>
      </w:r>
      <w:r w:rsidRPr="007954EB">
        <w:rPr>
          <w:rFonts w:ascii="Trebuchet MS" w:hAnsi="Trebuchet MS"/>
          <w:sz w:val="24"/>
        </w:rPr>
        <w:t xml:space="preserve">controlul ierarhic administrativ </w:t>
      </w:r>
      <w:r w:rsidR="004E627C" w:rsidRPr="007954EB">
        <w:rPr>
          <w:rFonts w:ascii="Trebuchet MS" w:hAnsi="Trebuchet MS"/>
          <w:sz w:val="24"/>
        </w:rPr>
        <w:t>asupra îndeplinirii activităților aferente procedurii de consultare publică.</w:t>
      </w:r>
    </w:p>
    <w:p w14:paraId="561037FE" w14:textId="77777777" w:rsidR="0041175D" w:rsidRPr="007954EB" w:rsidRDefault="0041175D" w:rsidP="00FA5B90">
      <w:pPr>
        <w:spacing w:after="0" w:line="240" w:lineRule="auto"/>
        <w:jc w:val="both"/>
        <w:rPr>
          <w:rFonts w:ascii="Trebuchet MS" w:eastAsiaTheme="majorEastAsia" w:hAnsi="Trebuchet MS" w:cstheme="majorBidi"/>
          <w:b/>
          <w:sz w:val="24"/>
          <w:szCs w:val="24"/>
          <w:lang w:val="ro-RO"/>
        </w:rPr>
      </w:pPr>
      <w:r w:rsidRPr="007954EB">
        <w:rPr>
          <w:rFonts w:ascii="Trebuchet MS" w:eastAsiaTheme="majorEastAsia" w:hAnsi="Trebuchet MS" w:cstheme="majorBidi"/>
          <w:b/>
          <w:sz w:val="24"/>
          <w:szCs w:val="24"/>
          <w:lang w:val="ro-RO"/>
        </w:rPr>
        <w:t xml:space="preserve">Responsabilul în domeniul informațiilor de interes public </w:t>
      </w:r>
    </w:p>
    <w:p w14:paraId="4740EF87" w14:textId="15AE3354" w:rsidR="0041175D" w:rsidRPr="007954EB" w:rsidRDefault="0041175D" w:rsidP="00FA5B90">
      <w:pPr>
        <w:numPr>
          <w:ilvl w:val="0"/>
          <w:numId w:val="82"/>
        </w:numPr>
        <w:spacing w:after="0" w:line="240" w:lineRule="auto"/>
        <w:contextualSpacing/>
        <w:jc w:val="both"/>
        <w:rPr>
          <w:rFonts w:ascii="Trebuchet MS" w:hAnsi="Trebuchet MS"/>
          <w:sz w:val="24"/>
          <w:lang w:val="ro-RO"/>
        </w:rPr>
      </w:pPr>
      <w:r w:rsidRPr="007954EB">
        <w:rPr>
          <w:rFonts w:ascii="Trebuchet MS" w:hAnsi="Trebuchet MS"/>
          <w:sz w:val="24"/>
          <w:lang w:val="ro-RO"/>
        </w:rPr>
        <w:t>Asigură accesul la informațiile de interes public din oficiu prin publicarea acestora atât la sediul i</w:t>
      </w:r>
      <w:r w:rsidR="00631A9B">
        <w:rPr>
          <w:rFonts w:ascii="Trebuchet MS" w:hAnsi="Trebuchet MS"/>
          <w:sz w:val="24"/>
          <w:lang w:val="ro-RO"/>
        </w:rPr>
        <w:t>nstituției cât și pe pagina de i</w:t>
      </w:r>
      <w:r w:rsidRPr="007954EB">
        <w:rPr>
          <w:rFonts w:ascii="Trebuchet MS" w:hAnsi="Trebuchet MS"/>
          <w:sz w:val="24"/>
          <w:lang w:val="ro-RO"/>
        </w:rPr>
        <w:t xml:space="preserve">nternet </w:t>
      </w:r>
      <w:r w:rsidR="00444587" w:rsidRPr="007954EB">
        <w:rPr>
          <w:rFonts w:ascii="Trebuchet MS" w:hAnsi="Trebuchet MS"/>
          <w:sz w:val="24"/>
          <w:lang w:val="ro-RO"/>
        </w:rPr>
        <w:t>a instituției</w:t>
      </w:r>
      <w:r w:rsidRPr="007954EB">
        <w:rPr>
          <w:rFonts w:ascii="Trebuchet MS" w:hAnsi="Trebuchet MS"/>
          <w:sz w:val="24"/>
          <w:lang w:val="ro-RO"/>
        </w:rPr>
        <w:t>;</w:t>
      </w:r>
    </w:p>
    <w:p w14:paraId="2131E93C" w14:textId="77777777" w:rsidR="0041175D" w:rsidRPr="007954EB" w:rsidRDefault="00444587" w:rsidP="00FA5B90">
      <w:pPr>
        <w:numPr>
          <w:ilvl w:val="0"/>
          <w:numId w:val="80"/>
        </w:numPr>
        <w:spacing w:after="0" w:line="240" w:lineRule="auto"/>
        <w:contextualSpacing/>
        <w:jc w:val="both"/>
        <w:rPr>
          <w:rFonts w:ascii="Trebuchet MS" w:hAnsi="Trebuchet MS"/>
          <w:sz w:val="24"/>
          <w:lang w:val="ro-RO"/>
        </w:rPr>
      </w:pPr>
      <w:r w:rsidRPr="007954EB">
        <w:rPr>
          <w:rFonts w:ascii="Trebuchet MS" w:hAnsi="Trebuchet MS"/>
          <w:sz w:val="24"/>
          <w:lang w:val="ro-RO"/>
        </w:rPr>
        <w:t>C</w:t>
      </w:r>
      <w:r w:rsidR="0041175D" w:rsidRPr="007954EB">
        <w:rPr>
          <w:rFonts w:ascii="Trebuchet MS" w:hAnsi="Trebuchet MS"/>
          <w:sz w:val="24"/>
          <w:lang w:val="ro-RO"/>
        </w:rPr>
        <w:t>olaborează cu celelalte departament</w:t>
      </w:r>
      <w:r w:rsidRPr="007954EB">
        <w:rPr>
          <w:rFonts w:ascii="Trebuchet MS" w:hAnsi="Trebuchet MS"/>
          <w:sz w:val="24"/>
          <w:lang w:val="ro-RO"/>
        </w:rPr>
        <w:t>e în vederea creării unui spațiu</w:t>
      </w:r>
      <w:r w:rsidR="0041175D" w:rsidRPr="007954EB">
        <w:rPr>
          <w:rFonts w:ascii="Trebuchet MS" w:hAnsi="Trebuchet MS"/>
          <w:sz w:val="24"/>
          <w:lang w:val="ro-RO"/>
        </w:rPr>
        <w:t xml:space="preserve"> pentru publicarea din oficiu a informațiilor de interes public, care să fie standardizat și unitar; </w:t>
      </w:r>
    </w:p>
    <w:p w14:paraId="12CD5873" w14:textId="77777777" w:rsidR="0041175D" w:rsidRPr="007954EB" w:rsidRDefault="00444587" w:rsidP="00FA5B90">
      <w:pPr>
        <w:numPr>
          <w:ilvl w:val="0"/>
          <w:numId w:val="80"/>
        </w:numPr>
        <w:spacing w:after="0" w:line="240" w:lineRule="auto"/>
        <w:contextualSpacing/>
        <w:jc w:val="both"/>
        <w:rPr>
          <w:rFonts w:ascii="Trebuchet MS" w:hAnsi="Trebuchet MS"/>
          <w:sz w:val="24"/>
          <w:lang w:val="ro-RO"/>
        </w:rPr>
      </w:pPr>
      <w:r w:rsidRPr="007954EB">
        <w:rPr>
          <w:rFonts w:ascii="Trebuchet MS" w:hAnsi="Trebuchet MS"/>
          <w:sz w:val="24"/>
          <w:lang w:val="ro-RO"/>
        </w:rPr>
        <w:t>C</w:t>
      </w:r>
      <w:r w:rsidR="0041175D" w:rsidRPr="007954EB">
        <w:rPr>
          <w:rFonts w:ascii="Trebuchet MS" w:hAnsi="Trebuchet MS"/>
          <w:sz w:val="24"/>
          <w:lang w:val="ro-RO"/>
        </w:rPr>
        <w:t>olaborează cu departamentul IT în vederea creării și menținerii permanente a secțiunilor minimale prevăzute;</w:t>
      </w:r>
    </w:p>
    <w:p w14:paraId="6AC6E959" w14:textId="77777777" w:rsidR="0041175D" w:rsidRDefault="00444587" w:rsidP="00FA5B90">
      <w:pPr>
        <w:numPr>
          <w:ilvl w:val="0"/>
          <w:numId w:val="80"/>
        </w:numPr>
        <w:spacing w:after="0" w:line="240" w:lineRule="auto"/>
        <w:contextualSpacing/>
        <w:jc w:val="both"/>
        <w:rPr>
          <w:rFonts w:ascii="Trebuchet MS" w:hAnsi="Trebuchet MS"/>
          <w:sz w:val="24"/>
          <w:lang w:val="ro-RO"/>
        </w:rPr>
      </w:pPr>
      <w:r w:rsidRPr="007954EB">
        <w:rPr>
          <w:rFonts w:ascii="Trebuchet MS" w:hAnsi="Trebuchet MS"/>
          <w:sz w:val="24"/>
          <w:lang w:val="ro-RO"/>
        </w:rPr>
        <w:t>C</w:t>
      </w:r>
      <w:r w:rsidR="0041175D" w:rsidRPr="007954EB">
        <w:rPr>
          <w:rFonts w:ascii="Trebuchet MS" w:hAnsi="Trebuchet MS"/>
          <w:sz w:val="24"/>
          <w:lang w:val="ro-RO"/>
        </w:rPr>
        <w:t>entralizează informațiile supuse public</w:t>
      </w:r>
      <w:r w:rsidRPr="007954EB">
        <w:rPr>
          <w:rFonts w:ascii="Trebuchet MS" w:hAnsi="Trebuchet MS"/>
          <w:sz w:val="24"/>
          <w:lang w:val="ro-RO"/>
        </w:rPr>
        <w:t>ării de la fiecare compartiment</w:t>
      </w:r>
      <w:r w:rsidR="0041175D" w:rsidRPr="007954EB">
        <w:rPr>
          <w:rFonts w:ascii="Trebuchet MS" w:hAnsi="Trebuchet MS"/>
          <w:sz w:val="24"/>
          <w:lang w:val="ro-RO"/>
        </w:rPr>
        <w:t xml:space="preserve"> de specialitate;</w:t>
      </w:r>
    </w:p>
    <w:p w14:paraId="0F0F6416" w14:textId="512F93F2" w:rsidR="00614911" w:rsidRPr="00614911" w:rsidRDefault="00614911" w:rsidP="00614911">
      <w:pPr>
        <w:pStyle w:val="ListParagraph"/>
        <w:numPr>
          <w:ilvl w:val="0"/>
          <w:numId w:val="80"/>
        </w:numPr>
        <w:spacing w:after="0" w:line="240" w:lineRule="auto"/>
        <w:jc w:val="both"/>
        <w:rPr>
          <w:rFonts w:ascii="Trebuchet MS" w:hAnsi="Trebuchet MS"/>
          <w:sz w:val="24"/>
          <w:szCs w:val="24"/>
        </w:rPr>
      </w:pPr>
      <w:r w:rsidRPr="00614911">
        <w:rPr>
          <w:rFonts w:ascii="Trebuchet MS" w:hAnsi="Trebuchet MS"/>
          <w:sz w:val="24"/>
        </w:rPr>
        <w:t xml:space="preserve">Asigură existența </w:t>
      </w:r>
      <w:r w:rsidRPr="00614911">
        <w:rPr>
          <w:rFonts w:ascii="Trebuchet MS" w:hAnsi="Trebuchet MS"/>
          <w:sz w:val="24"/>
          <w:szCs w:val="24"/>
        </w:rPr>
        <w:t>unui consimțământ GDPR valabil pentru prelucrarea datelor, care va îndeplini cumulativ următoarele condiții:</w:t>
      </w:r>
    </w:p>
    <w:p w14:paraId="5C7F68AC" w14:textId="0C9F5B71" w:rsidR="00614911" w:rsidRPr="00614911" w:rsidRDefault="00614911" w:rsidP="00614911">
      <w:pPr>
        <w:pStyle w:val="ListParagraph"/>
        <w:numPr>
          <w:ilvl w:val="1"/>
          <w:numId w:val="12"/>
        </w:numPr>
        <w:spacing w:after="0" w:line="240" w:lineRule="auto"/>
        <w:jc w:val="both"/>
        <w:rPr>
          <w:rFonts w:ascii="Trebuchet MS" w:hAnsi="Trebuchet MS"/>
          <w:sz w:val="24"/>
          <w:szCs w:val="24"/>
        </w:rPr>
      </w:pPr>
      <w:r w:rsidRPr="00614911">
        <w:rPr>
          <w:rFonts w:ascii="Trebuchet MS" w:hAnsi="Trebuchet MS"/>
          <w:sz w:val="24"/>
          <w:szCs w:val="24"/>
        </w:rPr>
        <w:t>să fie dat în mod liber;</w:t>
      </w:r>
    </w:p>
    <w:p w14:paraId="1EDF6FAB" w14:textId="5883AE14" w:rsidR="00614911" w:rsidRPr="00614911" w:rsidRDefault="00614911" w:rsidP="00614911">
      <w:pPr>
        <w:pStyle w:val="ListParagraph"/>
        <w:numPr>
          <w:ilvl w:val="1"/>
          <w:numId w:val="12"/>
        </w:numPr>
        <w:spacing w:after="0" w:line="240" w:lineRule="auto"/>
        <w:jc w:val="both"/>
        <w:rPr>
          <w:rFonts w:ascii="Trebuchet MS" w:hAnsi="Trebuchet MS"/>
          <w:sz w:val="24"/>
          <w:szCs w:val="24"/>
        </w:rPr>
      </w:pPr>
      <w:r w:rsidRPr="00614911">
        <w:rPr>
          <w:rFonts w:ascii="Trebuchet MS" w:hAnsi="Trebuchet MS"/>
          <w:sz w:val="24"/>
          <w:szCs w:val="24"/>
        </w:rPr>
        <w:t>să fie specific;</w:t>
      </w:r>
    </w:p>
    <w:p w14:paraId="7CCBBD26" w14:textId="4EBA1FAA" w:rsidR="00614911" w:rsidRPr="00614911" w:rsidRDefault="00614911" w:rsidP="00614911">
      <w:pPr>
        <w:pStyle w:val="ListParagraph"/>
        <w:numPr>
          <w:ilvl w:val="1"/>
          <w:numId w:val="12"/>
        </w:numPr>
        <w:spacing w:after="0" w:line="240" w:lineRule="auto"/>
        <w:jc w:val="both"/>
        <w:rPr>
          <w:rFonts w:ascii="Trebuchet MS" w:hAnsi="Trebuchet MS"/>
          <w:sz w:val="24"/>
          <w:szCs w:val="24"/>
        </w:rPr>
      </w:pPr>
      <w:r w:rsidRPr="00614911">
        <w:rPr>
          <w:rFonts w:ascii="Trebuchet MS" w:hAnsi="Trebuchet MS"/>
          <w:sz w:val="24"/>
          <w:szCs w:val="24"/>
        </w:rPr>
        <w:t>să fie informat;</w:t>
      </w:r>
    </w:p>
    <w:p w14:paraId="7120F213" w14:textId="255BC3CE" w:rsidR="00614911" w:rsidRPr="00614911" w:rsidRDefault="00614911" w:rsidP="00614911">
      <w:pPr>
        <w:pStyle w:val="ListParagraph"/>
        <w:numPr>
          <w:ilvl w:val="1"/>
          <w:numId w:val="12"/>
        </w:numPr>
        <w:spacing w:after="0" w:line="240" w:lineRule="auto"/>
        <w:jc w:val="both"/>
        <w:rPr>
          <w:rFonts w:ascii="Trebuchet MS" w:hAnsi="Trebuchet MS"/>
          <w:sz w:val="24"/>
          <w:szCs w:val="24"/>
        </w:rPr>
      </w:pPr>
      <w:r w:rsidRPr="00614911">
        <w:rPr>
          <w:rFonts w:ascii="Trebuchet MS" w:hAnsi="Trebuchet MS"/>
          <w:sz w:val="24"/>
          <w:szCs w:val="24"/>
        </w:rPr>
        <w:t>să fie lipsit de ambiguitate;</w:t>
      </w:r>
    </w:p>
    <w:p w14:paraId="6BF2F6A9" w14:textId="77777777" w:rsidR="0041175D" w:rsidRPr="007954EB" w:rsidRDefault="00444587" w:rsidP="00FA5B90">
      <w:pPr>
        <w:numPr>
          <w:ilvl w:val="0"/>
          <w:numId w:val="80"/>
        </w:numPr>
        <w:spacing w:after="0" w:line="240" w:lineRule="auto"/>
        <w:contextualSpacing/>
        <w:jc w:val="both"/>
        <w:rPr>
          <w:rFonts w:ascii="Trebuchet MS" w:hAnsi="Trebuchet MS"/>
          <w:sz w:val="24"/>
          <w:lang w:val="ro-RO"/>
        </w:rPr>
      </w:pPr>
      <w:r w:rsidRPr="007954EB">
        <w:rPr>
          <w:rFonts w:ascii="Trebuchet MS" w:hAnsi="Trebuchet MS"/>
          <w:sz w:val="24"/>
          <w:lang w:val="ro-RO"/>
        </w:rPr>
        <w:t>T</w:t>
      </w:r>
      <w:r w:rsidR="0041175D" w:rsidRPr="007954EB">
        <w:rPr>
          <w:rFonts w:ascii="Trebuchet MS" w:hAnsi="Trebuchet MS"/>
          <w:sz w:val="24"/>
          <w:lang w:val="ro-RO"/>
        </w:rPr>
        <w:t>ransmite , după verificare, informațiile către departamentul IT și colaborează cu acesta în vederea publicării în spațiul stabilit conform prezentei proceduri și a legislației în vigoare;</w:t>
      </w:r>
    </w:p>
    <w:p w14:paraId="53AC0D5D" w14:textId="77777777" w:rsidR="0041175D" w:rsidRPr="007954EB" w:rsidRDefault="00444587" w:rsidP="00FA5B90">
      <w:pPr>
        <w:numPr>
          <w:ilvl w:val="0"/>
          <w:numId w:val="80"/>
        </w:numPr>
        <w:spacing w:after="0" w:line="240" w:lineRule="auto"/>
        <w:contextualSpacing/>
        <w:jc w:val="both"/>
        <w:rPr>
          <w:rFonts w:ascii="Trebuchet MS" w:hAnsi="Trebuchet MS"/>
          <w:sz w:val="24"/>
          <w:lang w:val="ro-RO"/>
        </w:rPr>
      </w:pPr>
      <w:r w:rsidRPr="007954EB">
        <w:rPr>
          <w:rFonts w:ascii="Trebuchet MS" w:hAnsi="Trebuchet MS"/>
          <w:sz w:val="24"/>
          <w:lang w:val="ro-RO"/>
        </w:rPr>
        <w:t>V</w:t>
      </w:r>
      <w:r w:rsidR="0041175D" w:rsidRPr="007954EB">
        <w:rPr>
          <w:rFonts w:ascii="Trebuchet MS" w:hAnsi="Trebuchet MS"/>
          <w:sz w:val="24"/>
          <w:lang w:val="ro-RO"/>
        </w:rPr>
        <w:t>erifică frecvent respectarea prevederilor legii referitoare la afișarea informațiilor pe pagina de internet;</w:t>
      </w:r>
    </w:p>
    <w:p w14:paraId="0A8983C0" w14:textId="77777777" w:rsidR="0041175D" w:rsidRPr="007954EB" w:rsidRDefault="00444587" w:rsidP="00FA5B90">
      <w:pPr>
        <w:numPr>
          <w:ilvl w:val="0"/>
          <w:numId w:val="80"/>
        </w:numPr>
        <w:spacing w:after="0" w:line="240" w:lineRule="auto"/>
        <w:contextualSpacing/>
        <w:jc w:val="both"/>
        <w:rPr>
          <w:rFonts w:ascii="Trebuchet MS" w:hAnsi="Trebuchet MS"/>
          <w:sz w:val="24"/>
          <w:lang w:val="ro-RO"/>
        </w:rPr>
      </w:pPr>
      <w:r w:rsidRPr="007954EB">
        <w:rPr>
          <w:rFonts w:ascii="Trebuchet MS" w:hAnsi="Trebuchet MS"/>
          <w:sz w:val="24"/>
          <w:lang w:val="ro-RO"/>
        </w:rPr>
        <w:t>P</w:t>
      </w:r>
      <w:r w:rsidR="0041175D" w:rsidRPr="007954EB">
        <w:rPr>
          <w:rFonts w:ascii="Trebuchet MS" w:hAnsi="Trebuchet MS"/>
          <w:sz w:val="24"/>
          <w:lang w:val="ro-RO"/>
        </w:rPr>
        <w:t>rocedează la remedierea eventualelor nereguli identificate în procesul de afișare al informațiilor;</w:t>
      </w:r>
    </w:p>
    <w:p w14:paraId="589023DB" w14:textId="77777777" w:rsidR="00444587" w:rsidRPr="007954EB" w:rsidRDefault="00444587" w:rsidP="00FA5B90">
      <w:pPr>
        <w:numPr>
          <w:ilvl w:val="0"/>
          <w:numId w:val="80"/>
        </w:numPr>
        <w:spacing w:after="0" w:line="240" w:lineRule="auto"/>
        <w:contextualSpacing/>
        <w:jc w:val="both"/>
        <w:rPr>
          <w:rFonts w:ascii="Trebuchet MS" w:hAnsi="Trebuchet MS"/>
          <w:sz w:val="24"/>
          <w:lang w:val="ro-RO"/>
        </w:rPr>
      </w:pPr>
      <w:r w:rsidRPr="007954EB">
        <w:rPr>
          <w:rFonts w:ascii="Trebuchet MS" w:hAnsi="Trebuchet MS"/>
          <w:sz w:val="24"/>
          <w:lang w:val="ro-RO"/>
        </w:rPr>
        <w:lastRenderedPageBreak/>
        <w:t>Procedează la actualizarea informațiilor supuse mecanismului comunicării din oficiu, ori de câte ori este nevoie;</w:t>
      </w:r>
    </w:p>
    <w:p w14:paraId="2CBC70DC" w14:textId="77777777" w:rsidR="0041175D" w:rsidRPr="007954EB" w:rsidRDefault="00444587" w:rsidP="00FA5B90">
      <w:pPr>
        <w:numPr>
          <w:ilvl w:val="0"/>
          <w:numId w:val="80"/>
        </w:numPr>
        <w:spacing w:after="0" w:line="240" w:lineRule="auto"/>
        <w:contextualSpacing/>
        <w:jc w:val="both"/>
        <w:rPr>
          <w:rFonts w:ascii="Trebuchet MS" w:hAnsi="Trebuchet MS"/>
          <w:sz w:val="24"/>
          <w:lang w:val="ro-RO"/>
        </w:rPr>
      </w:pPr>
      <w:r w:rsidRPr="007954EB">
        <w:rPr>
          <w:rFonts w:ascii="Trebuchet MS" w:hAnsi="Trebuchet MS"/>
          <w:sz w:val="24"/>
          <w:lang w:val="ro-RO"/>
        </w:rPr>
        <w:t>C</w:t>
      </w:r>
      <w:r w:rsidR="0041175D" w:rsidRPr="007954EB">
        <w:rPr>
          <w:rFonts w:ascii="Trebuchet MS" w:hAnsi="Trebuchet MS"/>
          <w:sz w:val="24"/>
          <w:lang w:val="ro-RO"/>
        </w:rPr>
        <w:t xml:space="preserve">onsultă periodic legislația în vigoare și își însușește noile modificări adoptate. </w:t>
      </w:r>
    </w:p>
    <w:p w14:paraId="54427BC4" w14:textId="77777777" w:rsidR="00444587" w:rsidRPr="007954EB" w:rsidRDefault="0041175D" w:rsidP="00FA5B90">
      <w:pPr>
        <w:numPr>
          <w:ilvl w:val="0"/>
          <w:numId w:val="7"/>
        </w:numPr>
        <w:spacing w:after="0" w:line="240" w:lineRule="auto"/>
        <w:contextualSpacing/>
        <w:jc w:val="both"/>
        <w:rPr>
          <w:rFonts w:ascii="Trebuchet MS" w:hAnsi="Trebuchet MS"/>
          <w:sz w:val="24"/>
          <w:szCs w:val="24"/>
        </w:rPr>
      </w:pPr>
      <w:r w:rsidRPr="007954EB">
        <w:rPr>
          <w:rFonts w:ascii="Trebuchet MS" w:hAnsi="Trebuchet MS"/>
          <w:sz w:val="24"/>
          <w:lang w:val="ro-RO"/>
        </w:rPr>
        <w:t>Întocmește și publică Rapoartelor periodice de activitate, prevăzute de Legea nr. 544/2001.</w:t>
      </w:r>
    </w:p>
    <w:p w14:paraId="41554EBA" w14:textId="28202924" w:rsidR="00444587" w:rsidRPr="0025014A" w:rsidRDefault="00444587" w:rsidP="0025014A">
      <w:pPr>
        <w:numPr>
          <w:ilvl w:val="0"/>
          <w:numId w:val="7"/>
        </w:numPr>
        <w:spacing w:after="0" w:line="240" w:lineRule="auto"/>
        <w:contextualSpacing/>
        <w:jc w:val="both"/>
        <w:rPr>
          <w:rFonts w:ascii="Trebuchet MS" w:hAnsi="Trebuchet MS"/>
          <w:sz w:val="24"/>
          <w:szCs w:val="24"/>
        </w:rPr>
      </w:pPr>
      <w:r w:rsidRPr="007954EB">
        <w:rPr>
          <w:rFonts w:ascii="Trebuchet MS" w:hAnsi="Trebuchet MS"/>
          <w:sz w:val="24"/>
          <w:szCs w:val="24"/>
        </w:rPr>
        <w:t xml:space="preserve">Asigură publicarea în termen, pe site-ul propriu al autorității/instituției, a tuturor documentelor aferente procedurii de consultare publică în secțiunea </w:t>
      </w:r>
      <w:r w:rsidRPr="007954EB">
        <w:rPr>
          <w:rFonts w:ascii="Trebuchet MS" w:hAnsi="Trebuchet MS"/>
          <w:i/>
          <w:sz w:val="24"/>
          <w:szCs w:val="24"/>
        </w:rPr>
        <w:t>Transparență Decizională</w:t>
      </w:r>
      <w:r w:rsidRPr="007954EB">
        <w:rPr>
          <w:rFonts w:ascii="Trebuchet MS" w:hAnsi="Trebuchet MS"/>
          <w:sz w:val="24"/>
          <w:szCs w:val="24"/>
        </w:rPr>
        <w:t>;</w:t>
      </w:r>
    </w:p>
    <w:p w14:paraId="7C726660" w14:textId="3F641AF1" w:rsidR="00444587" w:rsidRPr="00334B99" w:rsidRDefault="00334B99" w:rsidP="00334B99">
      <w:pPr>
        <w:pStyle w:val="ListParagraph"/>
        <w:numPr>
          <w:ilvl w:val="0"/>
          <w:numId w:val="19"/>
        </w:numPr>
        <w:spacing w:after="240" w:line="240" w:lineRule="auto"/>
        <w:jc w:val="both"/>
        <w:rPr>
          <w:rFonts w:ascii="Trebuchet MS" w:hAnsi="Trebuchet MS"/>
          <w:b/>
          <w:sz w:val="24"/>
        </w:rPr>
      </w:pPr>
      <w:r>
        <w:rPr>
          <w:rFonts w:ascii="Trebuchet MS" w:hAnsi="Trebuchet MS"/>
          <w:sz w:val="24"/>
          <w:szCs w:val="24"/>
        </w:rPr>
        <w:t>Urmărește</w:t>
      </w:r>
      <w:r w:rsidR="00444587" w:rsidRPr="007954EB">
        <w:rPr>
          <w:rFonts w:ascii="Trebuchet MS" w:hAnsi="Trebuchet MS"/>
          <w:sz w:val="24"/>
          <w:szCs w:val="24"/>
        </w:rPr>
        <w:t xml:space="preserve"> menținerea publicării, pe site-ul propriu al autorității/instituției, în secțiunea </w:t>
      </w:r>
      <w:r w:rsidR="00444587" w:rsidRPr="007954EB">
        <w:rPr>
          <w:rFonts w:ascii="Trebuchet MS" w:hAnsi="Trebuchet MS"/>
          <w:i/>
          <w:sz w:val="24"/>
          <w:szCs w:val="24"/>
        </w:rPr>
        <w:t>Transparență Decizională</w:t>
      </w:r>
      <w:r w:rsidR="00444587" w:rsidRPr="007954EB">
        <w:rPr>
          <w:rFonts w:ascii="Trebuchet MS" w:hAnsi="Trebuchet MS"/>
          <w:sz w:val="24"/>
          <w:szCs w:val="24"/>
        </w:rPr>
        <w:t>, în condițiile legii, a documentelor prevăzute de legea nr. 52/2003, precum și a Raportului anual privind transparența decizională;</w:t>
      </w:r>
    </w:p>
    <w:p w14:paraId="4BCE6204" w14:textId="56F3CC0C" w:rsidR="0041175D" w:rsidRPr="007954EB" w:rsidRDefault="0041175D" w:rsidP="00FA5B90">
      <w:pPr>
        <w:spacing w:line="240" w:lineRule="auto"/>
        <w:jc w:val="both"/>
        <w:rPr>
          <w:rFonts w:ascii="Trebuchet MS" w:hAnsi="Trebuchet MS"/>
          <w:b/>
          <w:sz w:val="24"/>
          <w:lang w:val="ro-RO"/>
        </w:rPr>
      </w:pPr>
      <w:r w:rsidRPr="007954EB">
        <w:rPr>
          <w:rFonts w:ascii="Trebuchet MS" w:hAnsi="Trebuchet MS"/>
          <w:b/>
          <w:sz w:val="24"/>
          <w:lang w:val="ro-RO"/>
        </w:rPr>
        <w:t xml:space="preserve">Departamentul </w:t>
      </w:r>
      <w:r w:rsidR="00631A9B">
        <w:rPr>
          <w:rFonts w:ascii="Trebuchet MS" w:hAnsi="Trebuchet MS"/>
          <w:b/>
          <w:sz w:val="24"/>
          <w:lang w:val="ro-RO"/>
        </w:rPr>
        <w:t>pentru tehnologia informaţiei/</w:t>
      </w:r>
      <w:r w:rsidRPr="007954EB">
        <w:rPr>
          <w:rFonts w:ascii="Trebuchet MS" w:hAnsi="Trebuchet MS"/>
          <w:b/>
          <w:sz w:val="24"/>
          <w:lang w:val="ro-RO"/>
        </w:rPr>
        <w:t>IT:</w:t>
      </w:r>
    </w:p>
    <w:p w14:paraId="47932379" w14:textId="461F7CEF" w:rsidR="0041175D" w:rsidRPr="007954EB" w:rsidRDefault="0041175D" w:rsidP="00FA5B90">
      <w:pPr>
        <w:numPr>
          <w:ilvl w:val="0"/>
          <w:numId w:val="81"/>
        </w:numPr>
        <w:spacing w:line="240" w:lineRule="auto"/>
        <w:contextualSpacing/>
        <w:jc w:val="both"/>
        <w:rPr>
          <w:rFonts w:ascii="Trebuchet MS" w:hAnsi="Trebuchet MS"/>
          <w:sz w:val="24"/>
          <w:lang w:val="ro-RO"/>
        </w:rPr>
      </w:pPr>
      <w:r w:rsidRPr="007954EB">
        <w:rPr>
          <w:rFonts w:ascii="Trebuchet MS" w:hAnsi="Trebuchet MS"/>
          <w:sz w:val="24"/>
          <w:lang w:val="ro-RO"/>
        </w:rPr>
        <w:t>Construiește secțiunile paginii de internet a instituției confo</w:t>
      </w:r>
      <w:r w:rsidR="00334B99">
        <w:rPr>
          <w:rFonts w:ascii="Trebuchet MS" w:hAnsi="Trebuchet MS"/>
          <w:sz w:val="24"/>
          <w:lang w:val="ro-RO"/>
        </w:rPr>
        <w:t>rm anexelor prezentei proceduri</w:t>
      </w:r>
      <w:r w:rsidRPr="007954EB">
        <w:rPr>
          <w:rFonts w:ascii="Trebuchet MS" w:hAnsi="Trebuchet MS"/>
          <w:sz w:val="24"/>
          <w:lang w:val="ro-RO"/>
        </w:rPr>
        <w:t>;</w:t>
      </w:r>
    </w:p>
    <w:p w14:paraId="72C4A1A2" w14:textId="77777777" w:rsidR="0041175D" w:rsidRPr="007954EB" w:rsidRDefault="0041175D" w:rsidP="00FA5B90">
      <w:pPr>
        <w:numPr>
          <w:ilvl w:val="0"/>
          <w:numId w:val="81"/>
        </w:numPr>
        <w:spacing w:line="240" w:lineRule="auto"/>
        <w:contextualSpacing/>
        <w:jc w:val="both"/>
        <w:rPr>
          <w:rFonts w:ascii="Trebuchet MS" w:hAnsi="Trebuchet MS"/>
          <w:sz w:val="24"/>
          <w:lang w:val="ro-RO"/>
        </w:rPr>
      </w:pPr>
      <w:r w:rsidRPr="007954EB">
        <w:rPr>
          <w:rFonts w:ascii="Trebuchet MS" w:hAnsi="Trebuchet MS"/>
          <w:sz w:val="24"/>
          <w:lang w:val="ro-RO"/>
        </w:rPr>
        <w:t>Se asigură de menținerea neschimbată a structurii acestora, cu excepția cazurilor în care legea prevede altfel;</w:t>
      </w:r>
    </w:p>
    <w:p w14:paraId="7C79CB65" w14:textId="77777777" w:rsidR="0041175D" w:rsidRDefault="0041175D" w:rsidP="00FA5B90">
      <w:pPr>
        <w:numPr>
          <w:ilvl w:val="0"/>
          <w:numId w:val="81"/>
        </w:numPr>
        <w:spacing w:line="240" w:lineRule="auto"/>
        <w:contextualSpacing/>
        <w:jc w:val="both"/>
        <w:rPr>
          <w:rFonts w:ascii="Trebuchet MS" w:hAnsi="Trebuchet MS"/>
          <w:sz w:val="24"/>
          <w:lang w:val="ro-RO"/>
        </w:rPr>
      </w:pPr>
      <w:r w:rsidRPr="007954EB">
        <w:rPr>
          <w:rFonts w:ascii="Trebuchet MS" w:hAnsi="Trebuchet MS"/>
          <w:sz w:val="24"/>
          <w:lang w:val="ro-RO"/>
        </w:rPr>
        <w:t>Publică informațiile primite de la responsabilul în domeniul informațiilor de interes public pe pagina de internet a instituției;</w:t>
      </w:r>
    </w:p>
    <w:p w14:paraId="4108B0E5" w14:textId="05771364" w:rsidR="00334B99" w:rsidRPr="007954EB" w:rsidRDefault="00334B99" w:rsidP="00FA5B90">
      <w:pPr>
        <w:numPr>
          <w:ilvl w:val="0"/>
          <w:numId w:val="81"/>
        </w:numPr>
        <w:spacing w:line="240" w:lineRule="auto"/>
        <w:contextualSpacing/>
        <w:jc w:val="both"/>
        <w:rPr>
          <w:rFonts w:ascii="Trebuchet MS" w:hAnsi="Trebuchet MS"/>
          <w:sz w:val="24"/>
          <w:lang w:val="ro-RO"/>
        </w:rPr>
      </w:pPr>
      <w:r w:rsidRPr="007954EB">
        <w:rPr>
          <w:rFonts w:ascii="Trebuchet MS" w:hAnsi="Trebuchet MS"/>
          <w:sz w:val="24"/>
          <w:szCs w:val="24"/>
        </w:rPr>
        <w:t xml:space="preserve">Asigură transformarea și publicarea tuturor informațiilor/documentelor aferente procedurii de consultare publică </w:t>
      </w:r>
      <w:r w:rsidRPr="007954EB">
        <w:rPr>
          <w:rFonts w:ascii="Trebuchet MS" w:hAnsi="Trebuchet MS"/>
          <w:b/>
          <w:sz w:val="24"/>
          <w:szCs w:val="24"/>
        </w:rPr>
        <w:t>în format deschis</w:t>
      </w:r>
      <w:r w:rsidRPr="007954EB">
        <w:rPr>
          <w:rFonts w:ascii="Trebuchet MS" w:hAnsi="Trebuchet MS"/>
          <w:sz w:val="24"/>
          <w:szCs w:val="24"/>
        </w:rPr>
        <w:t>.</w:t>
      </w:r>
    </w:p>
    <w:p w14:paraId="677CD228" w14:textId="77777777" w:rsidR="0041175D" w:rsidRPr="007954EB" w:rsidRDefault="0041175D" w:rsidP="00FA5B90">
      <w:pPr>
        <w:numPr>
          <w:ilvl w:val="0"/>
          <w:numId w:val="81"/>
        </w:numPr>
        <w:spacing w:line="240" w:lineRule="auto"/>
        <w:contextualSpacing/>
        <w:jc w:val="both"/>
        <w:rPr>
          <w:rFonts w:ascii="Trebuchet MS" w:hAnsi="Trebuchet MS"/>
          <w:sz w:val="24"/>
          <w:lang w:val="ro-RO"/>
        </w:rPr>
      </w:pPr>
      <w:r w:rsidRPr="007954EB">
        <w:rPr>
          <w:rFonts w:ascii="Trebuchet MS" w:hAnsi="Trebuchet MS"/>
          <w:sz w:val="24"/>
          <w:lang w:val="ro-RO"/>
        </w:rPr>
        <w:t>Asigură actualizarea respectiv arhivarea informațiilor pe pagina de internet;</w:t>
      </w:r>
    </w:p>
    <w:p w14:paraId="3A973B19" w14:textId="77777777" w:rsidR="0041175D" w:rsidRPr="007954EB" w:rsidRDefault="0041175D" w:rsidP="00FA5B90">
      <w:pPr>
        <w:numPr>
          <w:ilvl w:val="0"/>
          <w:numId w:val="81"/>
        </w:numPr>
        <w:spacing w:line="240" w:lineRule="auto"/>
        <w:contextualSpacing/>
        <w:jc w:val="both"/>
        <w:rPr>
          <w:rFonts w:ascii="Trebuchet MS" w:hAnsi="Trebuchet MS"/>
          <w:sz w:val="24"/>
          <w:lang w:val="ro-RO"/>
        </w:rPr>
      </w:pPr>
      <w:r w:rsidRPr="007954EB">
        <w:rPr>
          <w:rFonts w:ascii="Trebuchet MS" w:hAnsi="Trebuchet MS"/>
          <w:sz w:val="24"/>
          <w:lang w:val="ro-RO"/>
        </w:rPr>
        <w:t xml:space="preserve">Asigură instrumente de accesibilizarea a paginii de internet în vederea asigurării accesului persoanelor cu dizabilități </w:t>
      </w:r>
      <w:r w:rsidR="00444587" w:rsidRPr="007954EB">
        <w:rPr>
          <w:rFonts w:ascii="Trebuchet MS" w:hAnsi="Trebuchet MS"/>
          <w:sz w:val="24"/>
          <w:lang w:val="ro-RO"/>
        </w:rPr>
        <w:t>;</w:t>
      </w:r>
    </w:p>
    <w:p w14:paraId="56C2FD81" w14:textId="77777777" w:rsidR="00444587" w:rsidRPr="007954EB" w:rsidRDefault="00444587" w:rsidP="00FA5B90">
      <w:pPr>
        <w:numPr>
          <w:ilvl w:val="0"/>
          <w:numId w:val="7"/>
        </w:numPr>
        <w:spacing w:after="0" w:line="240" w:lineRule="auto"/>
        <w:contextualSpacing/>
        <w:jc w:val="both"/>
        <w:rPr>
          <w:rFonts w:ascii="Trebuchet MS" w:hAnsi="Trebuchet MS"/>
          <w:sz w:val="24"/>
          <w:szCs w:val="24"/>
          <w:lang w:val="ro-RO"/>
        </w:rPr>
      </w:pPr>
      <w:r w:rsidRPr="007954EB">
        <w:rPr>
          <w:rFonts w:ascii="Trebuchet MS" w:hAnsi="Trebuchet MS"/>
          <w:sz w:val="24"/>
          <w:szCs w:val="24"/>
          <w:lang w:val="ro-RO"/>
        </w:rPr>
        <w:t xml:space="preserve">Asigură publicarea în termen, pe site-ul propriu al autorității/instituției, a tuturor documentelor aferente procedurii de consultare publică în secțiunea </w:t>
      </w:r>
      <w:r w:rsidRPr="007954EB">
        <w:rPr>
          <w:rFonts w:ascii="Trebuchet MS" w:hAnsi="Trebuchet MS"/>
          <w:i/>
          <w:sz w:val="24"/>
          <w:szCs w:val="24"/>
          <w:lang w:val="ro-RO"/>
        </w:rPr>
        <w:t>Transparență Decizională</w:t>
      </w:r>
      <w:r w:rsidRPr="007954EB">
        <w:rPr>
          <w:rFonts w:ascii="Trebuchet MS" w:hAnsi="Trebuchet MS"/>
          <w:sz w:val="24"/>
          <w:szCs w:val="24"/>
          <w:lang w:val="ro-RO"/>
        </w:rPr>
        <w:t>;</w:t>
      </w:r>
    </w:p>
    <w:p w14:paraId="11842C63" w14:textId="74D70019" w:rsidR="00444587" w:rsidRPr="007954EB" w:rsidRDefault="00444587" w:rsidP="00FA5B90">
      <w:pPr>
        <w:numPr>
          <w:ilvl w:val="0"/>
          <w:numId w:val="7"/>
        </w:numPr>
        <w:spacing w:after="0" w:line="240" w:lineRule="auto"/>
        <w:contextualSpacing/>
        <w:jc w:val="both"/>
        <w:rPr>
          <w:rFonts w:ascii="Trebuchet MS" w:hAnsi="Trebuchet MS"/>
          <w:sz w:val="24"/>
          <w:szCs w:val="24"/>
          <w:lang w:val="ro-RO"/>
        </w:rPr>
      </w:pPr>
      <w:r w:rsidRPr="007954EB">
        <w:rPr>
          <w:rFonts w:ascii="Trebuchet MS" w:hAnsi="Trebuchet MS"/>
          <w:sz w:val="24"/>
          <w:szCs w:val="24"/>
          <w:lang w:val="ro-RO"/>
        </w:rPr>
        <w:t xml:space="preserve">Asigură publicarea, pe site-ul propriu al autorității/instituției, a tuturor documentelor tipizate - aferente procedurii de consultare publică în secțiunea </w:t>
      </w:r>
      <w:r w:rsidRPr="007954EB">
        <w:rPr>
          <w:rFonts w:ascii="Trebuchet MS" w:hAnsi="Trebuchet MS"/>
          <w:i/>
          <w:sz w:val="24"/>
          <w:szCs w:val="24"/>
          <w:lang w:val="ro-RO"/>
        </w:rPr>
        <w:t>Formulare</w:t>
      </w:r>
      <w:r w:rsidRPr="007954EB">
        <w:rPr>
          <w:rFonts w:ascii="Trebuchet MS" w:hAnsi="Trebuchet MS"/>
          <w:sz w:val="24"/>
          <w:szCs w:val="24"/>
          <w:lang w:val="ro-RO"/>
        </w:rPr>
        <w:t>;</w:t>
      </w:r>
    </w:p>
    <w:p w14:paraId="16A7825F" w14:textId="77777777" w:rsidR="00444587" w:rsidRPr="007954EB" w:rsidRDefault="00444587" w:rsidP="00FA5B90">
      <w:pPr>
        <w:numPr>
          <w:ilvl w:val="0"/>
          <w:numId w:val="19"/>
        </w:numPr>
        <w:spacing w:after="240" w:line="240" w:lineRule="auto"/>
        <w:contextualSpacing/>
        <w:jc w:val="both"/>
        <w:rPr>
          <w:rFonts w:ascii="Trebuchet MS" w:hAnsi="Trebuchet MS"/>
          <w:b/>
          <w:sz w:val="24"/>
          <w:lang w:val="ro-RO"/>
        </w:rPr>
      </w:pPr>
      <w:r w:rsidRPr="007954EB">
        <w:rPr>
          <w:rFonts w:ascii="Trebuchet MS" w:hAnsi="Trebuchet MS"/>
          <w:sz w:val="24"/>
          <w:szCs w:val="24"/>
          <w:lang w:val="ro-RO"/>
        </w:rPr>
        <w:t xml:space="preserve">Asigură menținerea publicării, pe site-ul propriu al autorității/instituției, în secțiunea </w:t>
      </w:r>
      <w:r w:rsidRPr="007954EB">
        <w:rPr>
          <w:rFonts w:ascii="Trebuchet MS" w:hAnsi="Trebuchet MS"/>
          <w:i/>
          <w:sz w:val="24"/>
          <w:szCs w:val="24"/>
          <w:lang w:val="ro-RO"/>
        </w:rPr>
        <w:t>Transparență Decizională</w:t>
      </w:r>
      <w:r w:rsidRPr="007954EB">
        <w:rPr>
          <w:rFonts w:ascii="Trebuchet MS" w:hAnsi="Trebuchet MS"/>
          <w:sz w:val="24"/>
          <w:szCs w:val="24"/>
          <w:lang w:val="ro-RO"/>
        </w:rPr>
        <w:t xml:space="preserve">, în condițiile legii, a documentelor prevăzute de art. </w:t>
      </w:r>
      <w:r w:rsidRPr="007954EB">
        <w:rPr>
          <w:rFonts w:ascii="Trebuchet MS" w:hAnsi="Trebuchet MS"/>
          <w:sz w:val="24"/>
          <w:lang w:val="ro-RO"/>
        </w:rPr>
        <w:t>7 al. 2, al. 10 lit. a) și d) și al. 11</w:t>
      </w:r>
      <w:r w:rsidRPr="007954EB">
        <w:rPr>
          <w:rFonts w:ascii="Trebuchet MS" w:hAnsi="Trebuchet MS"/>
          <w:sz w:val="24"/>
          <w:szCs w:val="24"/>
          <w:lang w:val="ro-RO"/>
        </w:rPr>
        <w:t xml:space="preserve"> din legea nr. 52/2003, precum și a Raportului anual privind transparența decizională;</w:t>
      </w:r>
    </w:p>
    <w:p w14:paraId="67E8CA14" w14:textId="77777777" w:rsidR="004E627C" w:rsidRPr="007954EB" w:rsidRDefault="00FA1BC5" w:rsidP="00FA5B90">
      <w:pPr>
        <w:pStyle w:val="Heading3"/>
        <w:spacing w:line="240" w:lineRule="auto"/>
        <w:jc w:val="both"/>
        <w:rPr>
          <w:rFonts w:ascii="Trebuchet MS" w:hAnsi="Trebuchet MS"/>
          <w:b/>
          <w:color w:val="auto"/>
          <w:lang w:val="ro-RO"/>
        </w:rPr>
      </w:pPr>
      <w:bookmarkStart w:id="23" w:name="_Toc529875271"/>
      <w:bookmarkStart w:id="24" w:name="_Toc531163599"/>
      <w:bookmarkStart w:id="25" w:name="_Toc527108184"/>
      <w:bookmarkStart w:id="26" w:name="_Toc527108662"/>
      <w:r w:rsidRPr="007954EB">
        <w:rPr>
          <w:rFonts w:ascii="Trebuchet MS" w:hAnsi="Trebuchet MS"/>
          <w:b/>
          <w:color w:val="auto"/>
          <w:lang w:val="ro-RO"/>
        </w:rPr>
        <w:t>Compartimentul</w:t>
      </w:r>
      <w:r w:rsidR="005163E1" w:rsidRPr="007954EB">
        <w:rPr>
          <w:rFonts w:ascii="Trebuchet MS" w:hAnsi="Trebuchet MS"/>
          <w:b/>
          <w:color w:val="auto"/>
          <w:lang w:val="ro-RO"/>
        </w:rPr>
        <w:t xml:space="preserve"> de specialitate inițiator</w:t>
      </w:r>
      <w:r w:rsidR="004E627C" w:rsidRPr="007954EB">
        <w:rPr>
          <w:rFonts w:ascii="Trebuchet MS" w:hAnsi="Trebuchet MS"/>
          <w:b/>
          <w:color w:val="auto"/>
          <w:lang w:val="ro-RO"/>
        </w:rPr>
        <w:t>:</w:t>
      </w:r>
      <w:bookmarkEnd w:id="23"/>
      <w:bookmarkEnd w:id="24"/>
    </w:p>
    <w:p w14:paraId="689D467E" w14:textId="77777777" w:rsidR="004E627C" w:rsidRPr="007954EB" w:rsidRDefault="004E627C" w:rsidP="00FA5B90">
      <w:pPr>
        <w:pStyle w:val="ListParagraph"/>
        <w:numPr>
          <w:ilvl w:val="0"/>
          <w:numId w:val="14"/>
        </w:numPr>
        <w:spacing w:line="240" w:lineRule="auto"/>
        <w:jc w:val="both"/>
        <w:rPr>
          <w:rFonts w:ascii="Trebuchet MS" w:hAnsi="Trebuchet MS"/>
          <w:sz w:val="24"/>
          <w:szCs w:val="24"/>
        </w:rPr>
      </w:pPr>
      <w:r w:rsidRPr="007954EB">
        <w:rPr>
          <w:rFonts w:ascii="Trebuchet MS" w:hAnsi="Trebuchet MS"/>
          <w:sz w:val="24"/>
          <w:szCs w:val="24"/>
        </w:rPr>
        <w:t>Determină fundamentele deciziei de inițiere a procesului de elaborare a proiectului de act normativ la nivelul instituției/autorității;</w:t>
      </w:r>
    </w:p>
    <w:p w14:paraId="74A638D2" w14:textId="77777777" w:rsidR="004E627C" w:rsidRPr="007954EB" w:rsidRDefault="004E627C" w:rsidP="00FA5B90">
      <w:pPr>
        <w:pStyle w:val="ListParagraph"/>
        <w:numPr>
          <w:ilvl w:val="0"/>
          <w:numId w:val="14"/>
        </w:numPr>
        <w:spacing w:line="240" w:lineRule="auto"/>
        <w:jc w:val="both"/>
        <w:rPr>
          <w:rFonts w:ascii="Trebuchet MS" w:hAnsi="Trebuchet MS"/>
          <w:sz w:val="24"/>
          <w:szCs w:val="24"/>
        </w:rPr>
      </w:pPr>
      <w:r w:rsidRPr="007954EB">
        <w:rPr>
          <w:rFonts w:ascii="Trebuchet MS" w:hAnsi="Trebuchet MS"/>
          <w:sz w:val="24"/>
          <w:szCs w:val="24"/>
        </w:rPr>
        <w:lastRenderedPageBreak/>
        <w:t>Elaborează și întocmește documentele cuprinzând motivarea și evaluarea impactului proiectului actului normativ;</w:t>
      </w:r>
    </w:p>
    <w:p w14:paraId="27DEC375" w14:textId="34610A8F" w:rsidR="005163E1" w:rsidRPr="007954EB" w:rsidRDefault="005163E1" w:rsidP="00FA5B90">
      <w:pPr>
        <w:pStyle w:val="ListParagraph"/>
        <w:numPr>
          <w:ilvl w:val="0"/>
          <w:numId w:val="14"/>
        </w:numPr>
        <w:spacing w:line="240" w:lineRule="auto"/>
        <w:jc w:val="both"/>
        <w:rPr>
          <w:rFonts w:ascii="Trebuchet MS" w:hAnsi="Trebuchet MS"/>
          <w:sz w:val="24"/>
          <w:szCs w:val="24"/>
        </w:rPr>
      </w:pPr>
      <w:r w:rsidRPr="007954EB">
        <w:rPr>
          <w:rFonts w:ascii="Trebuchet MS" w:hAnsi="Trebuchet MS"/>
          <w:sz w:val="24"/>
          <w:szCs w:val="24"/>
        </w:rPr>
        <w:t>Contribuie la întocmirea ordinii de zi pentru ședințele publice;</w:t>
      </w:r>
    </w:p>
    <w:p w14:paraId="27FD1A06" w14:textId="42F5A16E" w:rsidR="004E627C" w:rsidRPr="007954EB" w:rsidRDefault="00D25E7A" w:rsidP="00FA5B90">
      <w:pPr>
        <w:pStyle w:val="ListParagraph"/>
        <w:numPr>
          <w:ilvl w:val="0"/>
          <w:numId w:val="14"/>
        </w:numPr>
        <w:spacing w:line="240" w:lineRule="auto"/>
        <w:jc w:val="both"/>
        <w:rPr>
          <w:rFonts w:ascii="Trebuchet MS" w:hAnsi="Trebuchet MS"/>
          <w:sz w:val="24"/>
          <w:szCs w:val="24"/>
        </w:rPr>
      </w:pPr>
      <w:r>
        <w:rPr>
          <w:rFonts w:ascii="Trebuchet MS" w:hAnsi="Trebuchet MS"/>
          <w:sz w:val="24"/>
          <w:szCs w:val="24"/>
        </w:rPr>
        <w:t>E</w:t>
      </w:r>
      <w:r w:rsidR="004E627C" w:rsidRPr="007954EB">
        <w:rPr>
          <w:rFonts w:ascii="Trebuchet MS" w:hAnsi="Trebuchet MS"/>
          <w:sz w:val="24"/>
          <w:szCs w:val="24"/>
        </w:rPr>
        <w:t>labor</w:t>
      </w:r>
      <w:r>
        <w:rPr>
          <w:rFonts w:ascii="Trebuchet MS" w:hAnsi="Trebuchet MS"/>
          <w:sz w:val="24"/>
          <w:szCs w:val="24"/>
        </w:rPr>
        <w:t>ează</w:t>
      </w:r>
      <w:r w:rsidR="004E627C" w:rsidRPr="007954EB">
        <w:rPr>
          <w:rFonts w:ascii="Trebuchet MS" w:hAnsi="Trebuchet MS"/>
          <w:sz w:val="24"/>
          <w:szCs w:val="24"/>
        </w:rPr>
        <w:t xml:space="preserve"> proiectul actului normativ</w:t>
      </w:r>
      <w:r w:rsidR="00287AE1" w:rsidRPr="007954EB">
        <w:rPr>
          <w:rFonts w:ascii="Trebuchet MS" w:hAnsi="Trebuchet MS"/>
          <w:sz w:val="24"/>
          <w:szCs w:val="24"/>
        </w:rPr>
        <w:t>;</w:t>
      </w:r>
    </w:p>
    <w:p w14:paraId="33DC2CB3" w14:textId="77777777" w:rsidR="00287AE1" w:rsidRPr="007954EB" w:rsidRDefault="00287AE1" w:rsidP="00FA5B90">
      <w:pPr>
        <w:pStyle w:val="ListParagraph"/>
        <w:numPr>
          <w:ilvl w:val="0"/>
          <w:numId w:val="14"/>
        </w:numPr>
        <w:spacing w:line="240" w:lineRule="auto"/>
        <w:jc w:val="both"/>
        <w:rPr>
          <w:rFonts w:ascii="Trebuchet MS" w:hAnsi="Trebuchet MS"/>
          <w:sz w:val="24"/>
          <w:szCs w:val="24"/>
        </w:rPr>
      </w:pPr>
      <w:r w:rsidRPr="007954EB">
        <w:rPr>
          <w:rFonts w:ascii="Trebuchet MS" w:hAnsi="Trebuchet MS"/>
          <w:sz w:val="24"/>
          <w:szCs w:val="24"/>
        </w:rPr>
        <w:t>Contribuie la determinarea aplicabilității prevederilor legii nr. 52/2003 privi</w:t>
      </w:r>
      <w:r w:rsidR="005163E1" w:rsidRPr="007954EB">
        <w:rPr>
          <w:rFonts w:ascii="Trebuchet MS" w:hAnsi="Trebuchet MS"/>
          <w:sz w:val="24"/>
          <w:szCs w:val="24"/>
        </w:rPr>
        <w:t>nd transparența decizională în vederea participării la elaborarea unui act normativ și participării la luarea deciziilor;</w:t>
      </w:r>
    </w:p>
    <w:p w14:paraId="20ABA4AC" w14:textId="15646152" w:rsidR="00287AE1" w:rsidRPr="007954EB" w:rsidRDefault="00287AE1" w:rsidP="00FA5B90">
      <w:pPr>
        <w:pStyle w:val="ListParagraph"/>
        <w:numPr>
          <w:ilvl w:val="0"/>
          <w:numId w:val="14"/>
        </w:numPr>
        <w:spacing w:line="240" w:lineRule="auto"/>
        <w:jc w:val="both"/>
        <w:rPr>
          <w:rFonts w:ascii="Trebuchet MS" w:hAnsi="Trebuchet MS"/>
          <w:sz w:val="24"/>
          <w:szCs w:val="24"/>
        </w:rPr>
      </w:pPr>
      <w:r w:rsidRPr="007954EB">
        <w:rPr>
          <w:rFonts w:ascii="Trebuchet MS" w:hAnsi="Trebuchet MS"/>
          <w:sz w:val="24"/>
          <w:szCs w:val="24"/>
        </w:rPr>
        <w:t>Contribuie la stabilirea detaliilor metodologice prealabile necesare desfășurării unei proceduri de consultare publică</w:t>
      </w:r>
      <w:r w:rsidR="005163E1" w:rsidRPr="007954EB">
        <w:rPr>
          <w:rFonts w:ascii="Trebuchet MS" w:hAnsi="Trebuchet MS"/>
          <w:sz w:val="24"/>
          <w:szCs w:val="24"/>
        </w:rPr>
        <w:t xml:space="preserve"> și </w:t>
      </w:r>
      <w:r w:rsidR="00D25E7A">
        <w:rPr>
          <w:rFonts w:ascii="Trebuchet MS" w:hAnsi="Trebuchet MS"/>
          <w:sz w:val="24"/>
          <w:szCs w:val="24"/>
        </w:rPr>
        <w:t>a</w:t>
      </w:r>
      <w:r w:rsidR="005163E1" w:rsidRPr="007954EB">
        <w:rPr>
          <w:rFonts w:ascii="Trebuchet MS" w:hAnsi="Trebuchet MS"/>
          <w:sz w:val="24"/>
          <w:szCs w:val="24"/>
        </w:rPr>
        <w:t xml:space="preserve"> ședințe</w:t>
      </w:r>
      <w:r w:rsidR="00D25E7A">
        <w:rPr>
          <w:rFonts w:ascii="Trebuchet MS" w:hAnsi="Trebuchet MS"/>
          <w:sz w:val="24"/>
          <w:szCs w:val="24"/>
        </w:rPr>
        <w:t>i</w:t>
      </w:r>
      <w:r w:rsidR="005163E1" w:rsidRPr="007954EB">
        <w:rPr>
          <w:rFonts w:ascii="Trebuchet MS" w:hAnsi="Trebuchet MS"/>
          <w:sz w:val="24"/>
          <w:szCs w:val="24"/>
        </w:rPr>
        <w:t xml:space="preserve"> publice</w:t>
      </w:r>
      <w:r w:rsidRPr="007954EB">
        <w:rPr>
          <w:rFonts w:ascii="Trebuchet MS" w:hAnsi="Trebuchet MS"/>
          <w:sz w:val="24"/>
          <w:szCs w:val="24"/>
        </w:rPr>
        <w:t>;</w:t>
      </w:r>
    </w:p>
    <w:p w14:paraId="73D9258F" w14:textId="77777777" w:rsidR="005163E1" w:rsidRPr="007954EB" w:rsidRDefault="005163E1" w:rsidP="00FA5B90">
      <w:pPr>
        <w:pStyle w:val="ListParagraph"/>
        <w:numPr>
          <w:ilvl w:val="0"/>
          <w:numId w:val="14"/>
        </w:numPr>
        <w:spacing w:line="240" w:lineRule="auto"/>
        <w:jc w:val="both"/>
        <w:rPr>
          <w:rFonts w:ascii="Trebuchet MS" w:hAnsi="Trebuchet MS"/>
          <w:sz w:val="24"/>
          <w:szCs w:val="24"/>
        </w:rPr>
      </w:pPr>
      <w:r w:rsidRPr="007954EB">
        <w:rPr>
          <w:rFonts w:ascii="Trebuchet MS" w:hAnsi="Trebuchet MS"/>
          <w:sz w:val="24"/>
          <w:szCs w:val="24"/>
        </w:rPr>
        <w:t xml:space="preserve">Participă la întâlnirile </w:t>
      </w:r>
      <w:r w:rsidR="00AD511B" w:rsidRPr="007954EB">
        <w:rPr>
          <w:rFonts w:ascii="Trebuchet MS" w:hAnsi="Trebuchet MS"/>
          <w:sz w:val="24"/>
          <w:szCs w:val="24"/>
        </w:rPr>
        <w:t>privind dezbaterea publică a proiectelor de acte normative</w:t>
      </w:r>
      <w:r w:rsidRPr="007954EB">
        <w:rPr>
          <w:rFonts w:ascii="Trebuchet MS" w:hAnsi="Trebuchet MS"/>
          <w:sz w:val="24"/>
          <w:szCs w:val="24"/>
        </w:rPr>
        <w:t>;</w:t>
      </w:r>
    </w:p>
    <w:p w14:paraId="6C82DF4D" w14:textId="33755A7A" w:rsidR="00287AE1" w:rsidRPr="007954EB" w:rsidRDefault="00287AE1" w:rsidP="00FA5B90">
      <w:pPr>
        <w:pStyle w:val="ListParagraph"/>
        <w:numPr>
          <w:ilvl w:val="0"/>
          <w:numId w:val="14"/>
        </w:numPr>
        <w:spacing w:line="240" w:lineRule="auto"/>
        <w:jc w:val="both"/>
        <w:rPr>
          <w:rFonts w:ascii="Trebuchet MS" w:hAnsi="Trebuchet MS"/>
          <w:sz w:val="24"/>
          <w:szCs w:val="24"/>
        </w:rPr>
      </w:pPr>
      <w:r w:rsidRPr="007954EB">
        <w:rPr>
          <w:rFonts w:ascii="Trebuchet MS" w:hAnsi="Trebuchet MS"/>
          <w:sz w:val="24"/>
          <w:szCs w:val="24"/>
        </w:rPr>
        <w:t>Analizează toate recomandările, punctele de vedere și opiniile primite în perioada consultării publice cu privire la proiectul de act normativ și redactează în scris justificarea ren</w:t>
      </w:r>
      <w:r w:rsidR="005163E1" w:rsidRPr="007954EB">
        <w:rPr>
          <w:rFonts w:ascii="Trebuchet MS" w:hAnsi="Trebuchet MS"/>
          <w:sz w:val="24"/>
          <w:szCs w:val="24"/>
        </w:rPr>
        <w:t>unțării la unele dintre aces</w:t>
      </w:r>
      <w:r w:rsidR="00D25E7A">
        <w:rPr>
          <w:rFonts w:ascii="Trebuchet MS" w:hAnsi="Trebuchet MS"/>
          <w:sz w:val="24"/>
          <w:szCs w:val="24"/>
        </w:rPr>
        <w:t>tea, pe care o comunică și persoanelor care au transmis recomandarea respectivă;</w:t>
      </w:r>
    </w:p>
    <w:p w14:paraId="73BD6CA7" w14:textId="77777777" w:rsidR="00287AE1" w:rsidRDefault="00287AE1" w:rsidP="00FA5B90">
      <w:pPr>
        <w:pStyle w:val="ListParagraph"/>
        <w:numPr>
          <w:ilvl w:val="0"/>
          <w:numId w:val="14"/>
        </w:numPr>
        <w:spacing w:line="240" w:lineRule="auto"/>
        <w:jc w:val="both"/>
        <w:rPr>
          <w:rFonts w:ascii="Trebuchet MS" w:hAnsi="Trebuchet MS"/>
          <w:sz w:val="24"/>
          <w:szCs w:val="24"/>
        </w:rPr>
      </w:pPr>
      <w:r w:rsidRPr="007954EB">
        <w:rPr>
          <w:rFonts w:ascii="Trebuchet MS" w:hAnsi="Trebuchet MS"/>
          <w:sz w:val="24"/>
          <w:szCs w:val="24"/>
        </w:rPr>
        <w:t>Contribuie la definitivarea proiectului de act normativ la nivelul autorității/instituției pe baza recomandărilor, punctelor de vedere și opiniilor formulate în</w:t>
      </w:r>
      <w:r w:rsidR="00FE2490" w:rsidRPr="007954EB">
        <w:rPr>
          <w:rFonts w:ascii="Trebuchet MS" w:hAnsi="Trebuchet MS"/>
          <w:sz w:val="24"/>
          <w:szCs w:val="24"/>
        </w:rPr>
        <w:t xml:space="preserve"> perioada de consultare publică, precum și a instrumentelor de prezentare și motivare.</w:t>
      </w:r>
    </w:p>
    <w:p w14:paraId="772BBDDC" w14:textId="6B685F6C" w:rsidR="0025014A" w:rsidRPr="007954EB" w:rsidRDefault="0025014A" w:rsidP="00FA5B90">
      <w:pPr>
        <w:pStyle w:val="ListParagraph"/>
        <w:numPr>
          <w:ilvl w:val="0"/>
          <w:numId w:val="14"/>
        </w:numPr>
        <w:spacing w:line="240" w:lineRule="auto"/>
        <w:jc w:val="both"/>
        <w:rPr>
          <w:rFonts w:ascii="Trebuchet MS" w:hAnsi="Trebuchet MS"/>
          <w:sz w:val="24"/>
          <w:szCs w:val="24"/>
        </w:rPr>
      </w:pPr>
      <w:r>
        <w:rPr>
          <w:rFonts w:ascii="Trebuchet MS" w:hAnsi="Trebuchet MS"/>
          <w:sz w:val="24"/>
          <w:szCs w:val="24"/>
        </w:rPr>
        <w:t>Sesizează orice nereguli constatate cu privire la conținutul informațiilor de interes public afișate</w:t>
      </w:r>
    </w:p>
    <w:p w14:paraId="44FE4139" w14:textId="4399CADD" w:rsidR="001D44E3" w:rsidRPr="007954EB" w:rsidRDefault="001D44E3" w:rsidP="00FA5B90">
      <w:pPr>
        <w:pStyle w:val="Heading3"/>
        <w:spacing w:line="240" w:lineRule="auto"/>
        <w:jc w:val="both"/>
        <w:rPr>
          <w:rFonts w:ascii="Trebuchet MS" w:hAnsi="Trebuchet MS"/>
          <w:b/>
          <w:color w:val="auto"/>
          <w:lang w:val="ro-RO"/>
        </w:rPr>
      </w:pPr>
      <w:bookmarkStart w:id="27" w:name="_Toc529875272"/>
      <w:bookmarkStart w:id="28" w:name="_Toc531163600"/>
      <w:r w:rsidRPr="007954EB">
        <w:rPr>
          <w:rFonts w:ascii="Trebuchet MS" w:hAnsi="Trebuchet MS"/>
          <w:b/>
          <w:color w:val="auto"/>
          <w:lang w:val="ro-RO"/>
        </w:rPr>
        <w:t xml:space="preserve">Persoana responsabilă </w:t>
      </w:r>
      <w:bookmarkEnd w:id="25"/>
      <w:bookmarkEnd w:id="26"/>
      <w:r w:rsidR="00D25E7A">
        <w:rPr>
          <w:rFonts w:ascii="Trebuchet MS" w:hAnsi="Trebuchet MS"/>
          <w:b/>
          <w:color w:val="auto"/>
          <w:lang w:val="ro-RO"/>
        </w:rPr>
        <w:t>cu aplicarea Legii nr.52/2003</w:t>
      </w:r>
      <w:r w:rsidR="004E627C" w:rsidRPr="007954EB">
        <w:rPr>
          <w:rFonts w:ascii="Trebuchet MS" w:hAnsi="Trebuchet MS"/>
          <w:b/>
          <w:color w:val="auto"/>
          <w:lang w:val="ro-RO"/>
        </w:rPr>
        <w:t>:</w:t>
      </w:r>
      <w:bookmarkEnd w:id="27"/>
      <w:bookmarkEnd w:id="28"/>
    </w:p>
    <w:p w14:paraId="6918F99A" w14:textId="77777777" w:rsidR="0028256C" w:rsidRPr="007954EB" w:rsidRDefault="0028256C" w:rsidP="00FA5B90">
      <w:pPr>
        <w:pStyle w:val="ListParagraph"/>
        <w:numPr>
          <w:ilvl w:val="0"/>
          <w:numId w:val="7"/>
        </w:numPr>
        <w:spacing w:line="240" w:lineRule="auto"/>
        <w:jc w:val="both"/>
        <w:rPr>
          <w:rFonts w:ascii="Trebuchet MS" w:hAnsi="Trebuchet MS"/>
          <w:sz w:val="24"/>
          <w:szCs w:val="24"/>
        </w:rPr>
      </w:pPr>
      <w:r w:rsidRPr="007954EB">
        <w:rPr>
          <w:rFonts w:ascii="Trebuchet MS" w:hAnsi="Trebuchet MS"/>
          <w:sz w:val="24"/>
          <w:szCs w:val="24"/>
        </w:rPr>
        <w:t>Gestionează și coordonează toate procesele de consultare publică ale autorității/instituției;</w:t>
      </w:r>
    </w:p>
    <w:p w14:paraId="7E2C773C" w14:textId="1E219EBC" w:rsidR="00BC4E71" w:rsidRPr="007954EB" w:rsidRDefault="00BC4E71" w:rsidP="00FA5B90">
      <w:pPr>
        <w:pStyle w:val="ListParagraph"/>
        <w:numPr>
          <w:ilvl w:val="0"/>
          <w:numId w:val="7"/>
        </w:numPr>
        <w:spacing w:line="240" w:lineRule="auto"/>
        <w:jc w:val="both"/>
        <w:rPr>
          <w:rFonts w:ascii="Trebuchet MS" w:hAnsi="Trebuchet MS"/>
          <w:sz w:val="24"/>
          <w:szCs w:val="24"/>
        </w:rPr>
      </w:pPr>
      <w:r w:rsidRPr="007954EB">
        <w:rPr>
          <w:rFonts w:ascii="Trebuchet MS" w:hAnsi="Trebuchet MS"/>
          <w:sz w:val="24"/>
        </w:rPr>
        <w:t>Primește</w:t>
      </w:r>
      <w:r w:rsidR="0064744E" w:rsidRPr="007954EB">
        <w:rPr>
          <w:rFonts w:ascii="Trebuchet MS" w:hAnsi="Trebuchet MS"/>
          <w:sz w:val="24"/>
        </w:rPr>
        <w:t xml:space="preserve"> cererile</w:t>
      </w:r>
      <w:r w:rsidRPr="007954EB">
        <w:rPr>
          <w:rFonts w:ascii="Trebuchet MS" w:hAnsi="Trebuchet MS"/>
          <w:sz w:val="24"/>
        </w:rPr>
        <w:t xml:space="preserve">, consemnează și ține evidența persoanelor care au depus o cerere pentru primirea informaţiilor cu privire la procedura de consultare publică </w:t>
      </w:r>
    </w:p>
    <w:p w14:paraId="0AE74764" w14:textId="77777777" w:rsidR="005163E1" w:rsidRPr="007954EB" w:rsidRDefault="005163E1" w:rsidP="00FA5B90">
      <w:pPr>
        <w:pStyle w:val="ListParagraph"/>
        <w:numPr>
          <w:ilvl w:val="0"/>
          <w:numId w:val="7"/>
        </w:numPr>
        <w:spacing w:line="240" w:lineRule="auto"/>
        <w:jc w:val="both"/>
        <w:rPr>
          <w:rFonts w:ascii="Trebuchet MS" w:hAnsi="Trebuchet MS"/>
          <w:sz w:val="24"/>
          <w:szCs w:val="24"/>
        </w:rPr>
      </w:pPr>
      <w:r w:rsidRPr="007954EB">
        <w:rPr>
          <w:rFonts w:ascii="Trebuchet MS" w:hAnsi="Trebuchet MS"/>
          <w:sz w:val="24"/>
          <w:szCs w:val="24"/>
        </w:rPr>
        <w:t>Contribuie la determinarea aplicabilității prevederilor legii nr. 52/2003 privind transparența decizională în vederea participării la elaborarea unui act normativ și participării la luarea deciziilor;</w:t>
      </w:r>
    </w:p>
    <w:p w14:paraId="65AA6DEA" w14:textId="77777777" w:rsidR="005163E1" w:rsidRPr="007954EB" w:rsidRDefault="005163E1" w:rsidP="00FA5B90">
      <w:pPr>
        <w:pStyle w:val="ListParagraph"/>
        <w:numPr>
          <w:ilvl w:val="0"/>
          <w:numId w:val="7"/>
        </w:numPr>
        <w:spacing w:line="240" w:lineRule="auto"/>
        <w:jc w:val="both"/>
        <w:rPr>
          <w:rFonts w:ascii="Trebuchet MS" w:hAnsi="Trebuchet MS"/>
          <w:sz w:val="24"/>
          <w:szCs w:val="24"/>
        </w:rPr>
      </w:pPr>
      <w:r w:rsidRPr="007954EB">
        <w:rPr>
          <w:rFonts w:ascii="Trebuchet MS" w:hAnsi="Trebuchet MS"/>
          <w:sz w:val="24"/>
          <w:szCs w:val="24"/>
        </w:rPr>
        <w:t>Contribuie la stabilirea detaliilor metodologice prealabile necesare desfășurării unei proceduri de consultare publică și unei ședințe publice;</w:t>
      </w:r>
    </w:p>
    <w:p w14:paraId="564798C0" w14:textId="01B5EFEA" w:rsidR="005163E1" w:rsidRPr="007954EB" w:rsidRDefault="005B496D" w:rsidP="00FA5B90">
      <w:pPr>
        <w:pStyle w:val="ListParagraph"/>
        <w:numPr>
          <w:ilvl w:val="0"/>
          <w:numId w:val="7"/>
        </w:numPr>
        <w:spacing w:line="240" w:lineRule="auto"/>
        <w:jc w:val="both"/>
        <w:rPr>
          <w:rFonts w:ascii="Trebuchet MS" w:hAnsi="Trebuchet MS"/>
          <w:sz w:val="24"/>
          <w:szCs w:val="24"/>
        </w:rPr>
      </w:pPr>
      <w:r>
        <w:rPr>
          <w:rFonts w:ascii="Trebuchet MS" w:hAnsi="Trebuchet MS"/>
          <w:sz w:val="24"/>
          <w:szCs w:val="24"/>
        </w:rPr>
        <w:t>Contribuie la o</w:t>
      </w:r>
      <w:r w:rsidR="00AD511B" w:rsidRPr="007954EB">
        <w:rPr>
          <w:rFonts w:ascii="Trebuchet MS" w:hAnsi="Trebuchet MS"/>
          <w:sz w:val="24"/>
          <w:szCs w:val="24"/>
        </w:rPr>
        <w:t>rganiz</w:t>
      </w:r>
      <w:r>
        <w:rPr>
          <w:rFonts w:ascii="Trebuchet MS" w:hAnsi="Trebuchet MS"/>
          <w:sz w:val="24"/>
          <w:szCs w:val="24"/>
        </w:rPr>
        <w:t>area</w:t>
      </w:r>
      <w:r w:rsidR="00AD511B" w:rsidRPr="007954EB">
        <w:rPr>
          <w:rFonts w:ascii="Trebuchet MS" w:hAnsi="Trebuchet MS"/>
          <w:sz w:val="24"/>
          <w:szCs w:val="24"/>
        </w:rPr>
        <w:t xml:space="preserve"> întâlniril</w:t>
      </w:r>
      <w:r>
        <w:rPr>
          <w:rFonts w:ascii="Trebuchet MS" w:hAnsi="Trebuchet MS"/>
          <w:sz w:val="24"/>
          <w:szCs w:val="24"/>
        </w:rPr>
        <w:t>or</w:t>
      </w:r>
      <w:r w:rsidR="00AD511B" w:rsidRPr="007954EB">
        <w:rPr>
          <w:rFonts w:ascii="Trebuchet MS" w:hAnsi="Trebuchet MS"/>
          <w:sz w:val="24"/>
          <w:szCs w:val="24"/>
        </w:rPr>
        <w:t xml:space="preserve"> privind</w:t>
      </w:r>
      <w:r w:rsidR="005163E1" w:rsidRPr="007954EB">
        <w:rPr>
          <w:rFonts w:ascii="Trebuchet MS" w:hAnsi="Trebuchet MS"/>
          <w:sz w:val="24"/>
          <w:szCs w:val="24"/>
        </w:rPr>
        <w:t xml:space="preserve"> dezbatere</w:t>
      </w:r>
      <w:r w:rsidR="00AD511B" w:rsidRPr="007954EB">
        <w:rPr>
          <w:rFonts w:ascii="Trebuchet MS" w:hAnsi="Trebuchet MS"/>
          <w:sz w:val="24"/>
          <w:szCs w:val="24"/>
        </w:rPr>
        <w:t>a</w:t>
      </w:r>
      <w:r w:rsidR="005163E1" w:rsidRPr="007954EB">
        <w:rPr>
          <w:rFonts w:ascii="Trebuchet MS" w:hAnsi="Trebuchet MS"/>
          <w:sz w:val="24"/>
          <w:szCs w:val="24"/>
        </w:rPr>
        <w:t xml:space="preserve"> publică </w:t>
      </w:r>
      <w:r w:rsidR="00AD511B" w:rsidRPr="007954EB">
        <w:rPr>
          <w:rFonts w:ascii="Trebuchet MS" w:hAnsi="Trebuchet MS"/>
          <w:sz w:val="24"/>
          <w:szCs w:val="24"/>
        </w:rPr>
        <w:t>a proiectelor de acte normative;</w:t>
      </w:r>
    </w:p>
    <w:p w14:paraId="13BBE96D" w14:textId="60EC3AFE" w:rsidR="00AD511B" w:rsidRPr="007954EB" w:rsidRDefault="005B496D" w:rsidP="00FA5B90">
      <w:pPr>
        <w:pStyle w:val="ListParagraph"/>
        <w:numPr>
          <w:ilvl w:val="0"/>
          <w:numId w:val="7"/>
        </w:numPr>
        <w:spacing w:line="240" w:lineRule="auto"/>
        <w:jc w:val="both"/>
        <w:rPr>
          <w:rFonts w:ascii="Trebuchet MS" w:hAnsi="Trebuchet MS"/>
          <w:sz w:val="24"/>
          <w:szCs w:val="24"/>
        </w:rPr>
      </w:pPr>
      <w:r>
        <w:rPr>
          <w:rFonts w:ascii="Trebuchet MS" w:hAnsi="Trebuchet MS"/>
          <w:sz w:val="24"/>
          <w:szCs w:val="24"/>
        </w:rPr>
        <w:t>Întocmește</w:t>
      </w:r>
      <w:r w:rsidR="00AD511B" w:rsidRPr="007954EB">
        <w:rPr>
          <w:rFonts w:ascii="Trebuchet MS" w:hAnsi="Trebuchet MS"/>
          <w:sz w:val="24"/>
          <w:szCs w:val="24"/>
        </w:rPr>
        <w:t xml:space="preserve"> și</w:t>
      </w:r>
      <w:r>
        <w:rPr>
          <w:rFonts w:ascii="Trebuchet MS" w:hAnsi="Trebuchet MS"/>
          <w:sz w:val="24"/>
          <w:szCs w:val="24"/>
        </w:rPr>
        <w:t xml:space="preserve"> contribuie la</w:t>
      </w:r>
      <w:r w:rsidR="00AD511B" w:rsidRPr="007954EB">
        <w:rPr>
          <w:rFonts w:ascii="Trebuchet MS" w:hAnsi="Trebuchet MS"/>
          <w:sz w:val="24"/>
          <w:szCs w:val="24"/>
        </w:rPr>
        <w:t xml:space="preserve"> comunic</w:t>
      </w:r>
      <w:r>
        <w:rPr>
          <w:rFonts w:ascii="Trebuchet MS" w:hAnsi="Trebuchet MS"/>
          <w:sz w:val="24"/>
          <w:szCs w:val="24"/>
        </w:rPr>
        <w:t>area</w:t>
      </w:r>
      <w:r w:rsidR="00AD511B" w:rsidRPr="007954EB">
        <w:rPr>
          <w:rFonts w:ascii="Trebuchet MS" w:hAnsi="Trebuchet MS"/>
          <w:sz w:val="24"/>
          <w:szCs w:val="24"/>
        </w:rPr>
        <w:t xml:space="preserve"> anunțului cu privire la intenția de a elabora un proiect de act normativ</w:t>
      </w:r>
      <w:r w:rsidR="000950C2" w:rsidRPr="007954EB">
        <w:rPr>
          <w:rFonts w:ascii="Trebuchet MS" w:hAnsi="Trebuchet MS"/>
          <w:sz w:val="24"/>
          <w:szCs w:val="24"/>
        </w:rPr>
        <w:t xml:space="preserve"> și de organizare a unei ședințe publice</w:t>
      </w:r>
      <w:r w:rsidR="00AD511B" w:rsidRPr="007954EB">
        <w:rPr>
          <w:rFonts w:ascii="Trebuchet MS" w:hAnsi="Trebuchet MS"/>
          <w:sz w:val="24"/>
          <w:szCs w:val="24"/>
        </w:rPr>
        <w:t>;</w:t>
      </w:r>
    </w:p>
    <w:p w14:paraId="2AF6AEC0" w14:textId="77777777" w:rsidR="005163E1" w:rsidRPr="007954EB" w:rsidRDefault="00AD511B" w:rsidP="00FA5B90">
      <w:pPr>
        <w:pStyle w:val="ListParagraph"/>
        <w:numPr>
          <w:ilvl w:val="0"/>
          <w:numId w:val="7"/>
        </w:numPr>
        <w:spacing w:line="240" w:lineRule="auto"/>
        <w:jc w:val="both"/>
        <w:rPr>
          <w:rFonts w:ascii="Trebuchet MS" w:hAnsi="Trebuchet MS"/>
          <w:sz w:val="24"/>
          <w:szCs w:val="24"/>
        </w:rPr>
      </w:pPr>
      <w:r w:rsidRPr="007954EB">
        <w:rPr>
          <w:rFonts w:ascii="Trebuchet MS" w:hAnsi="Trebuchet MS"/>
          <w:sz w:val="24"/>
          <w:szCs w:val="24"/>
        </w:rPr>
        <w:t>Primește, consemnează</w:t>
      </w:r>
      <w:r w:rsidR="005163E1" w:rsidRPr="007954EB">
        <w:rPr>
          <w:rFonts w:ascii="Trebuchet MS" w:hAnsi="Trebuchet MS"/>
          <w:sz w:val="24"/>
          <w:szCs w:val="24"/>
        </w:rPr>
        <w:t xml:space="preserve"> </w:t>
      </w:r>
      <w:r w:rsidRPr="007954EB">
        <w:rPr>
          <w:rFonts w:ascii="Trebuchet MS" w:hAnsi="Trebuchet MS"/>
          <w:sz w:val="24"/>
          <w:szCs w:val="24"/>
        </w:rPr>
        <w:t>și contribuie la publicarea tuturor</w:t>
      </w:r>
      <w:r w:rsidR="005163E1" w:rsidRPr="007954EB">
        <w:rPr>
          <w:rFonts w:ascii="Trebuchet MS" w:hAnsi="Trebuchet MS"/>
          <w:sz w:val="24"/>
          <w:szCs w:val="24"/>
        </w:rPr>
        <w:t xml:space="preserve"> recoman</w:t>
      </w:r>
      <w:r w:rsidRPr="007954EB">
        <w:rPr>
          <w:rFonts w:ascii="Trebuchet MS" w:hAnsi="Trebuchet MS"/>
          <w:sz w:val="24"/>
          <w:szCs w:val="24"/>
        </w:rPr>
        <w:t>dărilor, punctelor</w:t>
      </w:r>
      <w:r w:rsidR="005163E1" w:rsidRPr="007954EB">
        <w:rPr>
          <w:rFonts w:ascii="Trebuchet MS" w:hAnsi="Trebuchet MS"/>
          <w:sz w:val="24"/>
          <w:szCs w:val="24"/>
        </w:rPr>
        <w:t xml:space="preserve"> de vedere și opiniil</w:t>
      </w:r>
      <w:r w:rsidRPr="007954EB">
        <w:rPr>
          <w:rFonts w:ascii="Trebuchet MS" w:hAnsi="Trebuchet MS"/>
          <w:sz w:val="24"/>
          <w:szCs w:val="24"/>
        </w:rPr>
        <w:t>or</w:t>
      </w:r>
      <w:r w:rsidR="005163E1" w:rsidRPr="007954EB">
        <w:rPr>
          <w:rFonts w:ascii="Trebuchet MS" w:hAnsi="Trebuchet MS"/>
          <w:sz w:val="24"/>
          <w:szCs w:val="24"/>
        </w:rPr>
        <w:t xml:space="preserve"> primite în perioada consultării publice cu privire la proiectul de act normativ</w:t>
      </w:r>
      <w:r w:rsidRPr="007954EB">
        <w:rPr>
          <w:rFonts w:ascii="Trebuchet MS" w:hAnsi="Trebuchet MS"/>
          <w:sz w:val="24"/>
          <w:szCs w:val="24"/>
        </w:rPr>
        <w:t>, precum și justificărilor renunțării la unele dintre acestea</w:t>
      </w:r>
      <w:r w:rsidR="005163E1" w:rsidRPr="007954EB">
        <w:rPr>
          <w:rFonts w:ascii="Trebuchet MS" w:hAnsi="Trebuchet MS"/>
          <w:sz w:val="24"/>
          <w:szCs w:val="24"/>
        </w:rPr>
        <w:t>;</w:t>
      </w:r>
    </w:p>
    <w:p w14:paraId="549ABF69" w14:textId="77777777" w:rsidR="005163E1" w:rsidRPr="007954EB" w:rsidRDefault="00BA3C5F" w:rsidP="00FA5B90">
      <w:pPr>
        <w:pStyle w:val="ListParagraph"/>
        <w:numPr>
          <w:ilvl w:val="0"/>
          <w:numId w:val="7"/>
        </w:numPr>
        <w:spacing w:line="240" w:lineRule="auto"/>
        <w:jc w:val="both"/>
        <w:rPr>
          <w:rFonts w:ascii="Trebuchet MS" w:hAnsi="Trebuchet MS"/>
          <w:sz w:val="24"/>
          <w:szCs w:val="24"/>
        </w:rPr>
      </w:pPr>
      <w:r w:rsidRPr="007954EB">
        <w:rPr>
          <w:rFonts w:ascii="Trebuchet MS" w:hAnsi="Trebuchet MS"/>
          <w:sz w:val="24"/>
          <w:szCs w:val="24"/>
        </w:rPr>
        <w:lastRenderedPageBreak/>
        <w:t>Distribuie către departamentul inițiator și/sau experți a tuturor recomandărilor, punctelor de vedere și opiniilor primite în perioada consultării publice cu privire la proiectul de act normativ în vederea definitivării acestuia;</w:t>
      </w:r>
    </w:p>
    <w:p w14:paraId="4FADF9CF" w14:textId="77777777" w:rsidR="00B069FB" w:rsidRDefault="00B069FB" w:rsidP="00FA5B90">
      <w:pPr>
        <w:pStyle w:val="ListParagraph"/>
        <w:numPr>
          <w:ilvl w:val="0"/>
          <w:numId w:val="7"/>
        </w:numPr>
        <w:spacing w:after="0" w:line="240" w:lineRule="auto"/>
        <w:jc w:val="both"/>
        <w:rPr>
          <w:rFonts w:ascii="Trebuchet MS" w:hAnsi="Trebuchet MS"/>
          <w:sz w:val="24"/>
          <w:szCs w:val="24"/>
        </w:rPr>
      </w:pPr>
      <w:r w:rsidRPr="007954EB">
        <w:rPr>
          <w:rFonts w:ascii="Trebuchet MS" w:hAnsi="Trebuchet MS"/>
          <w:sz w:val="24"/>
          <w:szCs w:val="24"/>
        </w:rPr>
        <w:t xml:space="preserve">Asigură publicarea, pe site-ul propriu al autorității/instituției, a tuturor documentelor tipizate aferente procedurii de consultare publică în secțiunea </w:t>
      </w:r>
      <w:r w:rsidRPr="007954EB">
        <w:rPr>
          <w:rFonts w:ascii="Trebuchet MS" w:hAnsi="Trebuchet MS"/>
          <w:i/>
          <w:sz w:val="24"/>
          <w:szCs w:val="24"/>
        </w:rPr>
        <w:t>Formulare</w:t>
      </w:r>
      <w:r w:rsidRPr="007954EB">
        <w:rPr>
          <w:rFonts w:ascii="Trebuchet MS" w:hAnsi="Trebuchet MS"/>
          <w:sz w:val="24"/>
          <w:szCs w:val="24"/>
        </w:rPr>
        <w:t>;</w:t>
      </w:r>
    </w:p>
    <w:p w14:paraId="64CC19CB" w14:textId="1E025164" w:rsidR="00614911" w:rsidRPr="00BA63C7" w:rsidRDefault="00614911" w:rsidP="00BA63C7">
      <w:pPr>
        <w:spacing w:after="0" w:line="240" w:lineRule="auto"/>
        <w:ind w:left="360"/>
        <w:jc w:val="both"/>
        <w:rPr>
          <w:rFonts w:ascii="Trebuchet MS" w:hAnsi="Trebuchet MS"/>
          <w:i/>
          <w:sz w:val="24"/>
          <w:szCs w:val="24"/>
        </w:rPr>
      </w:pPr>
      <w:r w:rsidRPr="00BA63C7">
        <w:rPr>
          <w:rFonts w:ascii="Trebuchet MS" w:hAnsi="Trebuchet MS"/>
          <w:i/>
          <w:sz w:val="24"/>
          <w:szCs w:val="24"/>
        </w:rPr>
        <w:t xml:space="preserve">Formularele destinate completării de către cetățeni vor fi însoțite obligatoriu de </w:t>
      </w:r>
      <w:proofErr w:type="gramStart"/>
      <w:r w:rsidRPr="00BA63C7">
        <w:rPr>
          <w:rFonts w:ascii="Trebuchet MS" w:hAnsi="Trebuchet MS"/>
          <w:i/>
          <w:sz w:val="24"/>
          <w:szCs w:val="24"/>
        </w:rPr>
        <w:t>un</w:t>
      </w:r>
      <w:proofErr w:type="gramEnd"/>
      <w:r w:rsidRPr="00BA63C7">
        <w:rPr>
          <w:rFonts w:ascii="Trebuchet MS" w:hAnsi="Trebuchet MS"/>
          <w:i/>
          <w:sz w:val="24"/>
          <w:szCs w:val="24"/>
        </w:rPr>
        <w:t xml:space="preserve"> consimțământ GDPR valabil pentru prelucrarea datelor, care va îndeplini cumulativ următoarele condiții:</w:t>
      </w:r>
    </w:p>
    <w:p w14:paraId="050669F3" w14:textId="77777777" w:rsidR="00614911" w:rsidRPr="00614911" w:rsidRDefault="00614911" w:rsidP="00BA63C7">
      <w:pPr>
        <w:pStyle w:val="ListParagraph"/>
        <w:spacing w:after="0" w:line="240" w:lineRule="auto"/>
        <w:ind w:left="1134"/>
        <w:jc w:val="both"/>
        <w:rPr>
          <w:rFonts w:ascii="Trebuchet MS" w:hAnsi="Trebuchet MS"/>
          <w:i/>
          <w:sz w:val="24"/>
          <w:szCs w:val="24"/>
        </w:rPr>
      </w:pPr>
      <w:r w:rsidRPr="00614911">
        <w:rPr>
          <w:rFonts w:ascii="Trebuchet MS" w:hAnsi="Trebuchet MS"/>
          <w:i/>
          <w:sz w:val="24"/>
          <w:szCs w:val="24"/>
        </w:rPr>
        <w:t>•</w:t>
      </w:r>
      <w:r w:rsidRPr="00614911">
        <w:rPr>
          <w:rFonts w:ascii="Trebuchet MS" w:hAnsi="Trebuchet MS"/>
          <w:i/>
          <w:sz w:val="24"/>
          <w:szCs w:val="24"/>
        </w:rPr>
        <w:tab/>
        <w:t>să fie dat în mod liber;</w:t>
      </w:r>
    </w:p>
    <w:p w14:paraId="621B43A7" w14:textId="77777777" w:rsidR="00614911" w:rsidRPr="00614911" w:rsidRDefault="00614911" w:rsidP="00BA63C7">
      <w:pPr>
        <w:pStyle w:val="ListParagraph"/>
        <w:spacing w:after="0" w:line="240" w:lineRule="auto"/>
        <w:ind w:left="1134"/>
        <w:jc w:val="both"/>
        <w:rPr>
          <w:rFonts w:ascii="Trebuchet MS" w:hAnsi="Trebuchet MS"/>
          <w:i/>
          <w:sz w:val="24"/>
          <w:szCs w:val="24"/>
        </w:rPr>
      </w:pPr>
      <w:r w:rsidRPr="00614911">
        <w:rPr>
          <w:rFonts w:ascii="Trebuchet MS" w:hAnsi="Trebuchet MS"/>
          <w:i/>
          <w:sz w:val="24"/>
          <w:szCs w:val="24"/>
        </w:rPr>
        <w:t>•</w:t>
      </w:r>
      <w:r w:rsidRPr="00614911">
        <w:rPr>
          <w:rFonts w:ascii="Trebuchet MS" w:hAnsi="Trebuchet MS"/>
          <w:i/>
          <w:sz w:val="24"/>
          <w:szCs w:val="24"/>
        </w:rPr>
        <w:tab/>
        <w:t>să fie specific;</w:t>
      </w:r>
    </w:p>
    <w:p w14:paraId="4AFF363C" w14:textId="77777777" w:rsidR="00614911" w:rsidRPr="00614911" w:rsidRDefault="00614911" w:rsidP="00BA63C7">
      <w:pPr>
        <w:pStyle w:val="ListParagraph"/>
        <w:spacing w:after="0" w:line="240" w:lineRule="auto"/>
        <w:ind w:left="1134"/>
        <w:jc w:val="both"/>
        <w:rPr>
          <w:rFonts w:ascii="Trebuchet MS" w:hAnsi="Trebuchet MS"/>
          <w:i/>
          <w:sz w:val="24"/>
          <w:szCs w:val="24"/>
        </w:rPr>
      </w:pPr>
      <w:r w:rsidRPr="00614911">
        <w:rPr>
          <w:rFonts w:ascii="Trebuchet MS" w:hAnsi="Trebuchet MS"/>
          <w:i/>
          <w:sz w:val="24"/>
          <w:szCs w:val="24"/>
        </w:rPr>
        <w:t>•</w:t>
      </w:r>
      <w:r w:rsidRPr="00614911">
        <w:rPr>
          <w:rFonts w:ascii="Trebuchet MS" w:hAnsi="Trebuchet MS"/>
          <w:i/>
          <w:sz w:val="24"/>
          <w:szCs w:val="24"/>
        </w:rPr>
        <w:tab/>
        <w:t>să fie informat;</w:t>
      </w:r>
    </w:p>
    <w:p w14:paraId="407A7F19" w14:textId="3BD06A19" w:rsidR="00614911" w:rsidRPr="00614911" w:rsidRDefault="00614911" w:rsidP="00BA63C7">
      <w:pPr>
        <w:pStyle w:val="ListParagraph"/>
        <w:spacing w:after="0" w:line="240" w:lineRule="auto"/>
        <w:ind w:left="1134"/>
        <w:jc w:val="both"/>
        <w:rPr>
          <w:rFonts w:ascii="Trebuchet MS" w:hAnsi="Trebuchet MS"/>
          <w:i/>
          <w:sz w:val="24"/>
          <w:szCs w:val="24"/>
        </w:rPr>
      </w:pPr>
      <w:r w:rsidRPr="00614911">
        <w:rPr>
          <w:rFonts w:ascii="Trebuchet MS" w:hAnsi="Trebuchet MS"/>
          <w:i/>
          <w:sz w:val="24"/>
          <w:szCs w:val="24"/>
        </w:rPr>
        <w:t>•</w:t>
      </w:r>
      <w:r w:rsidRPr="00614911">
        <w:rPr>
          <w:rFonts w:ascii="Trebuchet MS" w:hAnsi="Trebuchet MS"/>
          <w:i/>
          <w:sz w:val="24"/>
          <w:szCs w:val="24"/>
        </w:rPr>
        <w:tab/>
        <w:t>să fie lipsit de ambiguitate;</w:t>
      </w:r>
    </w:p>
    <w:p w14:paraId="60554BCB" w14:textId="77777777" w:rsidR="00AD511B" w:rsidRPr="007954EB" w:rsidRDefault="00AD511B" w:rsidP="00FA5B90">
      <w:pPr>
        <w:pStyle w:val="ListParagraph"/>
        <w:numPr>
          <w:ilvl w:val="0"/>
          <w:numId w:val="7"/>
        </w:numPr>
        <w:spacing w:after="0" w:line="240" w:lineRule="auto"/>
        <w:jc w:val="both"/>
        <w:rPr>
          <w:rFonts w:ascii="Trebuchet MS" w:hAnsi="Trebuchet MS"/>
          <w:sz w:val="24"/>
        </w:rPr>
      </w:pPr>
      <w:r w:rsidRPr="007954EB">
        <w:rPr>
          <w:rFonts w:ascii="Trebuchet MS" w:hAnsi="Trebuchet MS"/>
          <w:sz w:val="24"/>
        </w:rPr>
        <w:t>Contribuie la publicarea în termen și menținerea publicării, în condițiile legii, a documentelor prevăzute</w:t>
      </w:r>
      <w:r w:rsidR="00B07E5B" w:rsidRPr="007954EB">
        <w:rPr>
          <w:rFonts w:ascii="Trebuchet MS" w:hAnsi="Trebuchet MS"/>
          <w:sz w:val="24"/>
        </w:rPr>
        <w:t xml:space="preserve"> de art. 7 al. 2, </w:t>
      </w:r>
      <w:r w:rsidR="007003AC" w:rsidRPr="007954EB">
        <w:rPr>
          <w:rFonts w:ascii="Trebuchet MS" w:hAnsi="Trebuchet MS"/>
          <w:sz w:val="24"/>
        </w:rPr>
        <w:t xml:space="preserve">al. 10 lit. a) și d) </w:t>
      </w:r>
      <w:r w:rsidR="00B07E5B" w:rsidRPr="007954EB">
        <w:rPr>
          <w:rFonts w:ascii="Trebuchet MS" w:hAnsi="Trebuchet MS"/>
          <w:sz w:val="24"/>
        </w:rPr>
        <w:t xml:space="preserve">și al. 11 </w:t>
      </w:r>
      <w:r w:rsidR="007003AC" w:rsidRPr="007954EB">
        <w:rPr>
          <w:rFonts w:ascii="Trebuchet MS" w:hAnsi="Trebuchet MS"/>
          <w:sz w:val="24"/>
        </w:rPr>
        <w:t>din legea nr. 52/2003.</w:t>
      </w:r>
    </w:p>
    <w:p w14:paraId="4349A388" w14:textId="77777777" w:rsidR="005C4D12" w:rsidRPr="007954EB" w:rsidRDefault="007003AC" w:rsidP="00FA5B90">
      <w:pPr>
        <w:pStyle w:val="ListParagraph"/>
        <w:numPr>
          <w:ilvl w:val="0"/>
          <w:numId w:val="7"/>
        </w:numPr>
        <w:spacing w:after="0" w:line="240" w:lineRule="auto"/>
        <w:jc w:val="both"/>
        <w:rPr>
          <w:rFonts w:ascii="Trebuchet MS" w:hAnsi="Trebuchet MS"/>
          <w:b/>
        </w:rPr>
      </w:pPr>
      <w:r w:rsidRPr="007954EB">
        <w:rPr>
          <w:rFonts w:ascii="Trebuchet MS" w:hAnsi="Trebuchet MS"/>
          <w:sz w:val="24"/>
        </w:rPr>
        <w:t>Întocmeș</w:t>
      </w:r>
      <w:r w:rsidR="000950C2" w:rsidRPr="007954EB">
        <w:rPr>
          <w:rFonts w:ascii="Trebuchet MS" w:hAnsi="Trebuchet MS"/>
          <w:sz w:val="24"/>
        </w:rPr>
        <w:t>te și contribuie la publicarea R</w:t>
      </w:r>
      <w:r w:rsidR="00FD49BD" w:rsidRPr="007954EB">
        <w:rPr>
          <w:rFonts w:ascii="Trebuchet MS" w:hAnsi="Trebuchet MS"/>
          <w:sz w:val="24"/>
        </w:rPr>
        <w:t>aport</w:t>
      </w:r>
      <w:r w:rsidRPr="007954EB">
        <w:rPr>
          <w:rFonts w:ascii="Trebuchet MS" w:hAnsi="Trebuchet MS"/>
          <w:sz w:val="24"/>
        </w:rPr>
        <w:t>ului</w:t>
      </w:r>
      <w:r w:rsidR="00FD49BD" w:rsidRPr="007954EB">
        <w:rPr>
          <w:rFonts w:ascii="Trebuchet MS" w:hAnsi="Trebuchet MS"/>
          <w:sz w:val="24"/>
        </w:rPr>
        <w:t xml:space="preserve"> anual privind transparența decizională</w:t>
      </w:r>
      <w:r w:rsidRPr="007954EB">
        <w:rPr>
          <w:rFonts w:ascii="Trebuchet MS" w:hAnsi="Trebuchet MS"/>
          <w:sz w:val="24"/>
        </w:rPr>
        <w:t>.</w:t>
      </w:r>
      <w:r w:rsidRPr="007954EB">
        <w:rPr>
          <w:rFonts w:ascii="Trebuchet MS" w:hAnsi="Trebuchet MS"/>
          <w:b/>
        </w:rPr>
        <w:t xml:space="preserve"> </w:t>
      </w:r>
    </w:p>
    <w:p w14:paraId="7B136AC0" w14:textId="77777777" w:rsidR="000950C2" w:rsidRPr="007954EB" w:rsidRDefault="000950C2" w:rsidP="00FA5B90">
      <w:pPr>
        <w:pStyle w:val="ListParagraph"/>
        <w:spacing w:after="0" w:line="240" w:lineRule="auto"/>
        <w:jc w:val="both"/>
        <w:rPr>
          <w:rFonts w:ascii="Trebuchet MS" w:hAnsi="Trebuchet MS"/>
          <w:b/>
        </w:rPr>
      </w:pPr>
    </w:p>
    <w:p w14:paraId="0BE3FADF" w14:textId="77777777" w:rsidR="006D73F0" w:rsidRPr="007954EB" w:rsidRDefault="00FA1BC5" w:rsidP="00FA5B90">
      <w:pPr>
        <w:pStyle w:val="Heading3"/>
        <w:spacing w:after="240" w:line="240" w:lineRule="auto"/>
        <w:jc w:val="both"/>
        <w:rPr>
          <w:rFonts w:ascii="Trebuchet MS" w:hAnsi="Trebuchet MS"/>
          <w:b/>
          <w:color w:val="auto"/>
          <w:lang w:val="ro-RO"/>
        </w:rPr>
      </w:pPr>
      <w:bookmarkStart w:id="29" w:name="_Toc529875273"/>
      <w:bookmarkStart w:id="30" w:name="_Toc531163601"/>
      <w:bookmarkStart w:id="31" w:name="_Toc527108185"/>
      <w:bookmarkStart w:id="32" w:name="_Toc527108663"/>
      <w:r w:rsidRPr="007954EB">
        <w:rPr>
          <w:rFonts w:ascii="Trebuchet MS" w:hAnsi="Trebuchet MS"/>
          <w:b/>
          <w:color w:val="auto"/>
          <w:lang w:val="ro-RO"/>
        </w:rPr>
        <w:t>Compartimentul</w:t>
      </w:r>
      <w:r w:rsidR="006D73F0" w:rsidRPr="007954EB">
        <w:rPr>
          <w:rFonts w:ascii="Trebuchet MS" w:hAnsi="Trebuchet MS"/>
          <w:b/>
          <w:color w:val="auto"/>
          <w:lang w:val="ro-RO"/>
        </w:rPr>
        <w:t xml:space="preserve"> Juridic:</w:t>
      </w:r>
      <w:bookmarkEnd w:id="29"/>
      <w:bookmarkEnd w:id="30"/>
    </w:p>
    <w:p w14:paraId="441BFC2D" w14:textId="61A0095F" w:rsidR="002322DC" w:rsidRPr="007954EB" w:rsidRDefault="002322DC" w:rsidP="00FA5B90">
      <w:pPr>
        <w:pStyle w:val="ListParagraph"/>
        <w:numPr>
          <w:ilvl w:val="0"/>
          <w:numId w:val="8"/>
        </w:numPr>
        <w:spacing w:line="240" w:lineRule="auto"/>
        <w:jc w:val="both"/>
        <w:rPr>
          <w:rStyle w:val="slitbdy"/>
        </w:rPr>
      </w:pPr>
      <w:r w:rsidRPr="007954EB">
        <w:rPr>
          <w:rStyle w:val="slitbdy"/>
          <w:rFonts w:ascii="Trebuchet MS" w:hAnsi="Trebuchet MS" w:cs="Courier New"/>
          <w:color w:val="000000"/>
          <w:sz w:val="24"/>
          <w:szCs w:val="24"/>
        </w:rPr>
        <w:t>Contribuie la redactarea proiectului de act normativ la nivelul autorității/instituției</w:t>
      </w:r>
      <w:r w:rsidR="005B496D">
        <w:rPr>
          <w:rStyle w:val="slitbdy"/>
          <w:rFonts w:ascii="Trebuchet MS" w:hAnsi="Trebuchet MS" w:cs="Courier New"/>
          <w:color w:val="000000"/>
          <w:sz w:val="24"/>
          <w:szCs w:val="24"/>
        </w:rPr>
        <w:t>, după caz</w:t>
      </w:r>
      <w:r w:rsidRPr="007954EB">
        <w:rPr>
          <w:rStyle w:val="slitbdy"/>
          <w:rFonts w:ascii="Trebuchet MS" w:hAnsi="Trebuchet MS" w:cs="Courier New"/>
          <w:color w:val="000000"/>
          <w:sz w:val="24"/>
          <w:szCs w:val="24"/>
        </w:rPr>
        <w:t>;</w:t>
      </w:r>
    </w:p>
    <w:p w14:paraId="00A628E9" w14:textId="77777777" w:rsidR="002322DC" w:rsidRPr="007954EB" w:rsidRDefault="002322DC" w:rsidP="00FA5B90">
      <w:pPr>
        <w:pStyle w:val="ListParagraph"/>
        <w:numPr>
          <w:ilvl w:val="0"/>
          <w:numId w:val="7"/>
        </w:numPr>
        <w:spacing w:line="240" w:lineRule="auto"/>
        <w:jc w:val="both"/>
        <w:rPr>
          <w:rFonts w:ascii="Trebuchet MS" w:hAnsi="Trebuchet MS"/>
          <w:sz w:val="24"/>
          <w:szCs w:val="24"/>
        </w:rPr>
      </w:pPr>
      <w:r w:rsidRPr="007954EB">
        <w:rPr>
          <w:rFonts w:ascii="Trebuchet MS" w:hAnsi="Trebuchet MS"/>
          <w:sz w:val="24"/>
          <w:szCs w:val="24"/>
        </w:rPr>
        <w:t>Contribuie la determinarea aplicabilității prevederilor legii nr. 52/2003 privind transparența decizională în vederea participării la elaborarea unui act normativ și participării la luarea deciziilor;</w:t>
      </w:r>
    </w:p>
    <w:p w14:paraId="017C2EF7" w14:textId="77777777" w:rsidR="00FA1BC5" w:rsidRPr="007954EB" w:rsidRDefault="00FA1BC5" w:rsidP="00FA5B90">
      <w:pPr>
        <w:pStyle w:val="ListParagraph"/>
        <w:numPr>
          <w:ilvl w:val="0"/>
          <w:numId w:val="7"/>
        </w:numPr>
        <w:spacing w:line="240" w:lineRule="auto"/>
        <w:jc w:val="both"/>
        <w:rPr>
          <w:rFonts w:ascii="Trebuchet MS" w:hAnsi="Trebuchet MS"/>
          <w:sz w:val="24"/>
          <w:szCs w:val="24"/>
        </w:rPr>
      </w:pPr>
      <w:r w:rsidRPr="007954EB">
        <w:rPr>
          <w:rFonts w:ascii="Trebuchet MS" w:hAnsi="Trebuchet MS"/>
          <w:sz w:val="24"/>
          <w:szCs w:val="24"/>
        </w:rPr>
        <w:t>Contribuie la definitivarea proiectului de act normativ la nivelul autorității/instituției pe baza recomandărilor, punctelor de vedere și opiniilor formulate în</w:t>
      </w:r>
      <w:r w:rsidR="00FE2490" w:rsidRPr="007954EB">
        <w:rPr>
          <w:rFonts w:ascii="Trebuchet MS" w:hAnsi="Trebuchet MS"/>
          <w:sz w:val="24"/>
          <w:szCs w:val="24"/>
        </w:rPr>
        <w:t xml:space="preserve"> perioada de consultare publică, precum și a instrumentelor de prezentare și motivare.</w:t>
      </w:r>
    </w:p>
    <w:p w14:paraId="142275AD" w14:textId="77777777" w:rsidR="00BF7ED9" w:rsidRPr="007954EB" w:rsidRDefault="00BF7ED9" w:rsidP="00FA5B90">
      <w:pPr>
        <w:spacing w:line="240" w:lineRule="auto"/>
        <w:jc w:val="both"/>
        <w:rPr>
          <w:rFonts w:ascii="Trebuchet MS" w:hAnsi="Trebuchet MS"/>
          <w:b/>
          <w:sz w:val="24"/>
          <w:lang w:val="ro-RO"/>
        </w:rPr>
      </w:pPr>
      <w:r w:rsidRPr="007954EB">
        <w:rPr>
          <w:rFonts w:ascii="Trebuchet MS" w:hAnsi="Trebuchet MS"/>
          <w:b/>
          <w:sz w:val="24"/>
          <w:lang w:val="ro-RO"/>
        </w:rPr>
        <w:t>Departamentul administrativ:</w:t>
      </w:r>
    </w:p>
    <w:p w14:paraId="090938D1" w14:textId="77777777" w:rsidR="00BF7ED9" w:rsidRPr="007954EB" w:rsidRDefault="00BF7ED9" w:rsidP="00FA5B90">
      <w:pPr>
        <w:pStyle w:val="ListParagraph"/>
        <w:numPr>
          <w:ilvl w:val="0"/>
          <w:numId w:val="83"/>
        </w:numPr>
        <w:spacing w:line="240" w:lineRule="auto"/>
        <w:jc w:val="both"/>
        <w:rPr>
          <w:rFonts w:ascii="Trebuchet MS" w:hAnsi="Trebuchet MS"/>
          <w:sz w:val="24"/>
        </w:rPr>
      </w:pPr>
      <w:r w:rsidRPr="007954EB">
        <w:rPr>
          <w:rFonts w:ascii="Trebuchet MS" w:hAnsi="Trebuchet MS"/>
          <w:sz w:val="24"/>
        </w:rPr>
        <w:t>Asigură existența spațiului fizic destinat publicării informațiilor;</w:t>
      </w:r>
    </w:p>
    <w:p w14:paraId="41D54F47" w14:textId="2AEE440F" w:rsidR="00BF7ED9" w:rsidRPr="007954EB" w:rsidRDefault="00BF7ED9" w:rsidP="00FA5B90">
      <w:pPr>
        <w:pStyle w:val="ListParagraph"/>
        <w:numPr>
          <w:ilvl w:val="0"/>
          <w:numId w:val="83"/>
        </w:numPr>
        <w:spacing w:line="240" w:lineRule="auto"/>
        <w:jc w:val="both"/>
        <w:rPr>
          <w:rFonts w:ascii="Trebuchet MS" w:hAnsi="Trebuchet MS"/>
          <w:sz w:val="24"/>
        </w:rPr>
      </w:pPr>
      <w:r w:rsidRPr="007954EB">
        <w:rPr>
          <w:rFonts w:ascii="Trebuchet MS" w:hAnsi="Trebuchet MS"/>
          <w:sz w:val="24"/>
        </w:rPr>
        <w:t>Creează posibilitatea cetățenilor de a avea acces liber și neîngrădit la informațiile publicate la sediul instituției</w:t>
      </w:r>
      <w:r w:rsidR="005B496D">
        <w:rPr>
          <w:rFonts w:ascii="Trebuchet MS" w:hAnsi="Trebuchet MS"/>
          <w:sz w:val="24"/>
        </w:rPr>
        <w:t>, inclusiv pentru persoanele cu dizabilități</w:t>
      </w:r>
      <w:r w:rsidRPr="007954EB">
        <w:rPr>
          <w:rFonts w:ascii="Trebuchet MS" w:hAnsi="Trebuchet MS"/>
          <w:sz w:val="24"/>
        </w:rPr>
        <w:t>;</w:t>
      </w:r>
    </w:p>
    <w:p w14:paraId="2F4F3278" w14:textId="77777777" w:rsidR="00BF7ED9" w:rsidRPr="007954EB" w:rsidRDefault="00BF7ED9" w:rsidP="00FA5B90">
      <w:pPr>
        <w:pStyle w:val="ListParagraph"/>
        <w:numPr>
          <w:ilvl w:val="0"/>
          <w:numId w:val="83"/>
        </w:numPr>
        <w:spacing w:line="240" w:lineRule="auto"/>
        <w:jc w:val="both"/>
        <w:rPr>
          <w:rFonts w:ascii="Trebuchet MS" w:hAnsi="Trebuchet MS"/>
          <w:sz w:val="24"/>
        </w:rPr>
      </w:pPr>
      <w:r w:rsidRPr="007954EB">
        <w:rPr>
          <w:rFonts w:ascii="Trebuchet MS" w:hAnsi="Trebuchet MS"/>
          <w:sz w:val="24"/>
        </w:rPr>
        <w:t>Asigură existența unui birou de informare, dacă este cazul.</w:t>
      </w:r>
    </w:p>
    <w:p w14:paraId="0C4FF552" w14:textId="2F916F85" w:rsidR="00D26447" w:rsidRPr="007954EB" w:rsidRDefault="005B496D" w:rsidP="00FA5B90">
      <w:pPr>
        <w:pStyle w:val="Heading3"/>
        <w:spacing w:after="240" w:line="240" w:lineRule="auto"/>
        <w:jc w:val="both"/>
        <w:rPr>
          <w:rFonts w:ascii="Trebuchet MS" w:hAnsi="Trebuchet MS"/>
          <w:b/>
          <w:color w:val="auto"/>
          <w:lang w:val="ro-RO"/>
        </w:rPr>
      </w:pPr>
      <w:bookmarkStart w:id="33" w:name="_Toc529875274"/>
      <w:bookmarkStart w:id="34" w:name="_Toc531163602"/>
      <w:r>
        <w:rPr>
          <w:rFonts w:ascii="Trebuchet MS" w:hAnsi="Trebuchet MS"/>
          <w:b/>
          <w:color w:val="auto"/>
          <w:lang w:val="ro-RO"/>
        </w:rPr>
        <w:lastRenderedPageBreak/>
        <w:t>Toate</w:t>
      </w:r>
      <w:r w:rsidR="00D26447" w:rsidRPr="007954EB">
        <w:rPr>
          <w:rFonts w:ascii="Trebuchet MS" w:hAnsi="Trebuchet MS"/>
          <w:b/>
          <w:color w:val="auto"/>
          <w:lang w:val="ro-RO"/>
        </w:rPr>
        <w:t xml:space="preserve"> </w:t>
      </w:r>
      <w:bookmarkEnd w:id="31"/>
      <w:bookmarkEnd w:id="32"/>
      <w:r w:rsidR="008F2D6E" w:rsidRPr="007954EB">
        <w:rPr>
          <w:rFonts w:ascii="Trebuchet MS" w:hAnsi="Trebuchet MS"/>
          <w:b/>
          <w:color w:val="auto"/>
          <w:lang w:val="ro-RO"/>
        </w:rPr>
        <w:t>compartimente</w:t>
      </w:r>
      <w:r>
        <w:rPr>
          <w:rFonts w:ascii="Trebuchet MS" w:hAnsi="Trebuchet MS"/>
          <w:b/>
          <w:color w:val="auto"/>
          <w:lang w:val="ro-RO"/>
        </w:rPr>
        <w:t>le</w:t>
      </w:r>
      <w:r w:rsidR="000950C2" w:rsidRPr="007954EB">
        <w:rPr>
          <w:rFonts w:ascii="Trebuchet MS" w:hAnsi="Trebuchet MS"/>
          <w:b/>
          <w:color w:val="auto"/>
          <w:lang w:val="ro-RO"/>
        </w:rPr>
        <w:t xml:space="preserve"> de specialitate </w:t>
      </w:r>
      <w:r>
        <w:rPr>
          <w:rFonts w:ascii="Trebuchet MS" w:hAnsi="Trebuchet MS"/>
          <w:b/>
          <w:color w:val="auto"/>
          <w:lang w:val="ro-RO"/>
        </w:rPr>
        <w:t xml:space="preserve">din aparatul de lucru al primarului </w:t>
      </w:r>
      <w:r w:rsidR="000950C2" w:rsidRPr="007954EB">
        <w:rPr>
          <w:rFonts w:ascii="Trebuchet MS" w:hAnsi="Trebuchet MS"/>
          <w:b/>
          <w:color w:val="auto"/>
          <w:lang w:val="ro-RO"/>
        </w:rPr>
        <w:t>și</w:t>
      </w:r>
      <w:r>
        <w:rPr>
          <w:rFonts w:ascii="Trebuchet MS" w:hAnsi="Trebuchet MS"/>
          <w:b/>
          <w:color w:val="auto"/>
          <w:lang w:val="ro-RO"/>
        </w:rPr>
        <w:t xml:space="preserve"> angajat în aparat de lucru permanent al CLMS</w:t>
      </w:r>
      <w:r w:rsidR="000A466C" w:rsidRPr="007954EB">
        <w:rPr>
          <w:rFonts w:ascii="Trebuchet MS" w:hAnsi="Trebuchet MS"/>
          <w:b/>
          <w:color w:val="auto"/>
          <w:lang w:val="ro-RO"/>
        </w:rPr>
        <w:t>:</w:t>
      </w:r>
      <w:bookmarkEnd w:id="33"/>
      <w:bookmarkEnd w:id="34"/>
    </w:p>
    <w:p w14:paraId="72830874" w14:textId="0308014D" w:rsidR="00D26447" w:rsidRDefault="000A466C" w:rsidP="00FA5B90">
      <w:pPr>
        <w:pStyle w:val="ListParagraph"/>
        <w:numPr>
          <w:ilvl w:val="0"/>
          <w:numId w:val="9"/>
        </w:numPr>
        <w:spacing w:line="240" w:lineRule="auto"/>
        <w:jc w:val="both"/>
        <w:rPr>
          <w:rFonts w:ascii="Trebuchet MS" w:hAnsi="Trebuchet MS"/>
          <w:sz w:val="24"/>
        </w:rPr>
      </w:pPr>
      <w:r w:rsidRPr="007954EB">
        <w:rPr>
          <w:rFonts w:ascii="Trebuchet MS" w:hAnsi="Trebuchet MS"/>
          <w:sz w:val="24"/>
        </w:rPr>
        <w:t>susți</w:t>
      </w:r>
      <w:r w:rsidR="00D26447" w:rsidRPr="007954EB">
        <w:rPr>
          <w:rFonts w:ascii="Trebuchet MS" w:hAnsi="Trebuchet MS"/>
          <w:sz w:val="24"/>
        </w:rPr>
        <w:t>n</w:t>
      </w:r>
      <w:r w:rsidRPr="007954EB">
        <w:rPr>
          <w:rFonts w:ascii="Trebuchet MS" w:hAnsi="Trebuchet MS"/>
          <w:sz w:val="24"/>
        </w:rPr>
        <w:t>e</w:t>
      </w:r>
      <w:r w:rsidR="000950C2" w:rsidRPr="007954EB">
        <w:rPr>
          <w:rFonts w:ascii="Trebuchet MS" w:hAnsi="Trebuchet MS"/>
          <w:sz w:val="24"/>
        </w:rPr>
        <w:t>rea procesului de</w:t>
      </w:r>
      <w:r w:rsidR="00D26447" w:rsidRPr="007954EB">
        <w:rPr>
          <w:rFonts w:ascii="Trebuchet MS" w:hAnsi="Trebuchet MS"/>
          <w:sz w:val="24"/>
        </w:rPr>
        <w:t xml:space="preserve"> asigurare a transparenței de</w:t>
      </w:r>
      <w:r w:rsidRPr="007954EB">
        <w:rPr>
          <w:rFonts w:ascii="Trebuchet MS" w:hAnsi="Trebuchet MS"/>
          <w:sz w:val="24"/>
        </w:rPr>
        <w:t>cizionale la nivelul autorității/instituției</w:t>
      </w:r>
      <w:r w:rsidR="00D26447" w:rsidRPr="007954EB">
        <w:rPr>
          <w:rFonts w:ascii="Trebuchet MS" w:hAnsi="Trebuchet MS"/>
          <w:sz w:val="24"/>
        </w:rPr>
        <w:t>, la nivelul fiecărei etape, prin punerea la dispoziție a informațiilor</w:t>
      </w:r>
      <w:r w:rsidR="008F2D6E" w:rsidRPr="007954EB">
        <w:rPr>
          <w:rFonts w:ascii="Trebuchet MS" w:hAnsi="Trebuchet MS"/>
          <w:sz w:val="24"/>
        </w:rPr>
        <w:t xml:space="preserve"> și desfășurarea activităților necesare</w:t>
      </w:r>
      <w:r w:rsidR="00D26447" w:rsidRPr="007954EB">
        <w:rPr>
          <w:rFonts w:ascii="Trebuchet MS" w:hAnsi="Trebuchet MS"/>
          <w:sz w:val="24"/>
        </w:rPr>
        <w:t xml:space="preserve"> </w:t>
      </w:r>
      <w:r w:rsidR="005B496D">
        <w:rPr>
          <w:rFonts w:ascii="Trebuchet MS" w:hAnsi="Trebuchet MS"/>
          <w:sz w:val="24"/>
        </w:rPr>
        <w:t>responsabiliului cu aplicarea Legi nr.52/2003</w:t>
      </w:r>
      <w:r w:rsidR="008F2D6E" w:rsidRPr="007954EB">
        <w:rPr>
          <w:rFonts w:ascii="Trebuchet MS" w:hAnsi="Trebuchet MS"/>
          <w:sz w:val="24"/>
        </w:rPr>
        <w:t xml:space="preserve">, </w:t>
      </w:r>
      <w:r w:rsidRPr="007954EB">
        <w:rPr>
          <w:rFonts w:ascii="Trebuchet MS" w:hAnsi="Trebuchet MS"/>
          <w:sz w:val="24"/>
        </w:rPr>
        <w:t>în vederea realizării atribuțiilor.</w:t>
      </w:r>
    </w:p>
    <w:p w14:paraId="267F75B7" w14:textId="77777777" w:rsidR="007F10C1" w:rsidRPr="007954EB" w:rsidRDefault="00FF2520" w:rsidP="00FD70A8">
      <w:pPr>
        <w:pStyle w:val="Heading1"/>
        <w:numPr>
          <w:ilvl w:val="0"/>
          <w:numId w:val="10"/>
        </w:numPr>
        <w:spacing w:after="240" w:line="240" w:lineRule="auto"/>
        <w:rPr>
          <w:rFonts w:ascii="Trebuchet MS" w:hAnsi="Trebuchet MS"/>
          <w:b/>
          <w:color w:val="auto"/>
          <w:sz w:val="26"/>
          <w:szCs w:val="26"/>
          <w:lang w:val="ro-RO"/>
        </w:rPr>
      </w:pPr>
      <w:bookmarkStart w:id="35" w:name="_Toc531163603"/>
      <w:r w:rsidRPr="007954EB">
        <w:rPr>
          <w:rFonts w:ascii="Trebuchet MS" w:hAnsi="Trebuchet MS"/>
          <w:b/>
          <w:color w:val="auto"/>
          <w:sz w:val="26"/>
          <w:szCs w:val="26"/>
          <w:lang w:val="ro-RO"/>
        </w:rPr>
        <w:t>F</w:t>
      </w:r>
      <w:r w:rsidR="007F10C1" w:rsidRPr="007954EB">
        <w:rPr>
          <w:rFonts w:ascii="Trebuchet MS" w:hAnsi="Trebuchet MS"/>
          <w:b/>
          <w:color w:val="auto"/>
          <w:sz w:val="26"/>
          <w:szCs w:val="26"/>
          <w:lang w:val="ro-RO"/>
        </w:rPr>
        <w:t>ormular evidență modificări</w:t>
      </w:r>
      <w:bookmarkEnd w:id="35"/>
    </w:p>
    <w:tbl>
      <w:tblPr>
        <w:tblStyle w:val="TableGrid"/>
        <w:tblW w:w="0" w:type="auto"/>
        <w:tblLook w:val="04A0" w:firstRow="1" w:lastRow="0" w:firstColumn="1" w:lastColumn="0" w:noHBand="0" w:noVBand="1"/>
      </w:tblPr>
      <w:tblGrid>
        <w:gridCol w:w="1153"/>
        <w:gridCol w:w="1155"/>
        <w:gridCol w:w="1156"/>
        <w:gridCol w:w="1156"/>
        <w:gridCol w:w="835"/>
        <w:gridCol w:w="984"/>
        <w:gridCol w:w="1544"/>
        <w:gridCol w:w="1259"/>
      </w:tblGrid>
      <w:tr w:rsidR="00F57FA5" w:rsidRPr="00FA5B90" w14:paraId="678498D6" w14:textId="77777777" w:rsidTr="00F57FA5">
        <w:trPr>
          <w:cantSplit/>
          <w:trHeight w:val="1868"/>
        </w:trPr>
        <w:tc>
          <w:tcPr>
            <w:tcW w:w="1165" w:type="dxa"/>
            <w:tcBorders>
              <w:top w:val="single" w:sz="18" w:space="0" w:color="auto"/>
              <w:left w:val="single" w:sz="18" w:space="0" w:color="auto"/>
            </w:tcBorders>
            <w:shd w:val="clear" w:color="auto" w:fill="8EAADB" w:themeFill="accent1" w:themeFillTint="99"/>
            <w:textDirection w:val="btLr"/>
            <w:vAlign w:val="center"/>
          </w:tcPr>
          <w:p w14:paraId="02D3C094" w14:textId="77777777" w:rsidR="00F57FA5" w:rsidRPr="00FA5B90" w:rsidRDefault="00F57FA5" w:rsidP="00FA5B90">
            <w:pPr>
              <w:spacing w:after="0" w:line="240" w:lineRule="auto"/>
              <w:ind w:left="113" w:right="113"/>
              <w:jc w:val="center"/>
              <w:rPr>
                <w:rFonts w:ascii="Trebuchet MS" w:hAnsi="Trebuchet MS"/>
                <w:b/>
                <w:sz w:val="20"/>
                <w:szCs w:val="20"/>
                <w:lang w:val="ro-RO"/>
              </w:rPr>
            </w:pPr>
            <w:r w:rsidRPr="00FA5B90">
              <w:rPr>
                <w:rFonts w:ascii="Trebuchet MS" w:hAnsi="Trebuchet MS"/>
                <w:b/>
                <w:sz w:val="20"/>
                <w:szCs w:val="20"/>
                <w:lang w:val="ro-RO"/>
              </w:rPr>
              <w:t>Nr. crt.</w:t>
            </w:r>
          </w:p>
        </w:tc>
        <w:tc>
          <w:tcPr>
            <w:tcW w:w="1166" w:type="dxa"/>
            <w:tcBorders>
              <w:top w:val="single" w:sz="18" w:space="0" w:color="auto"/>
            </w:tcBorders>
            <w:shd w:val="clear" w:color="auto" w:fill="8EAADB" w:themeFill="accent1" w:themeFillTint="99"/>
            <w:textDirection w:val="btLr"/>
            <w:vAlign w:val="center"/>
          </w:tcPr>
          <w:p w14:paraId="108FB21A" w14:textId="77777777" w:rsidR="00F57FA5" w:rsidRPr="00FA5B90" w:rsidRDefault="00F57FA5" w:rsidP="00FA5B90">
            <w:pPr>
              <w:spacing w:after="0" w:line="240" w:lineRule="auto"/>
              <w:ind w:left="113" w:right="113"/>
              <w:jc w:val="center"/>
              <w:rPr>
                <w:rFonts w:ascii="Trebuchet MS" w:hAnsi="Trebuchet MS"/>
                <w:b/>
                <w:sz w:val="20"/>
                <w:szCs w:val="20"/>
                <w:lang w:val="ro-RO"/>
              </w:rPr>
            </w:pPr>
            <w:r w:rsidRPr="00FA5B90">
              <w:rPr>
                <w:rFonts w:ascii="Trebuchet MS" w:hAnsi="Trebuchet MS"/>
                <w:b/>
                <w:sz w:val="20"/>
                <w:szCs w:val="20"/>
                <w:lang w:val="ro-RO"/>
              </w:rPr>
              <w:t>Ediție</w:t>
            </w:r>
          </w:p>
        </w:tc>
        <w:tc>
          <w:tcPr>
            <w:tcW w:w="1167" w:type="dxa"/>
            <w:tcBorders>
              <w:top w:val="single" w:sz="18" w:space="0" w:color="auto"/>
              <w:right w:val="single" w:sz="18" w:space="0" w:color="auto"/>
            </w:tcBorders>
            <w:shd w:val="clear" w:color="auto" w:fill="8EAADB" w:themeFill="accent1" w:themeFillTint="99"/>
            <w:textDirection w:val="btLr"/>
            <w:vAlign w:val="center"/>
          </w:tcPr>
          <w:p w14:paraId="73B05C19" w14:textId="77777777" w:rsidR="00F57FA5" w:rsidRPr="00FA5B90" w:rsidRDefault="00F57FA5" w:rsidP="00FA5B90">
            <w:pPr>
              <w:spacing w:after="0" w:line="240" w:lineRule="auto"/>
              <w:ind w:left="113" w:right="113"/>
              <w:jc w:val="center"/>
              <w:rPr>
                <w:rFonts w:ascii="Trebuchet MS" w:hAnsi="Trebuchet MS"/>
                <w:b/>
                <w:sz w:val="20"/>
                <w:szCs w:val="20"/>
                <w:lang w:val="ro-RO"/>
              </w:rPr>
            </w:pPr>
            <w:r w:rsidRPr="00FA5B90">
              <w:rPr>
                <w:rFonts w:ascii="Trebuchet MS" w:hAnsi="Trebuchet MS"/>
                <w:b/>
                <w:sz w:val="20"/>
                <w:szCs w:val="20"/>
                <w:lang w:val="ro-RO"/>
              </w:rPr>
              <w:t>Data ediției</w:t>
            </w:r>
          </w:p>
        </w:tc>
        <w:tc>
          <w:tcPr>
            <w:tcW w:w="1167" w:type="dxa"/>
            <w:tcBorders>
              <w:top w:val="single" w:sz="18" w:space="0" w:color="auto"/>
              <w:left w:val="single" w:sz="18" w:space="0" w:color="auto"/>
            </w:tcBorders>
            <w:shd w:val="clear" w:color="auto" w:fill="8EAADB" w:themeFill="accent1" w:themeFillTint="99"/>
            <w:textDirection w:val="btLr"/>
            <w:vAlign w:val="center"/>
          </w:tcPr>
          <w:p w14:paraId="4FCA14F4" w14:textId="77777777" w:rsidR="00F57FA5" w:rsidRPr="00FA5B90" w:rsidRDefault="00F57FA5" w:rsidP="00FA5B90">
            <w:pPr>
              <w:spacing w:after="0" w:line="240" w:lineRule="auto"/>
              <w:ind w:left="113" w:right="113"/>
              <w:jc w:val="center"/>
              <w:rPr>
                <w:rFonts w:ascii="Trebuchet MS" w:hAnsi="Trebuchet MS"/>
                <w:b/>
                <w:sz w:val="20"/>
                <w:szCs w:val="20"/>
                <w:lang w:val="ro-RO"/>
              </w:rPr>
            </w:pPr>
            <w:r w:rsidRPr="00FA5B90">
              <w:rPr>
                <w:rFonts w:ascii="Trebuchet MS" w:hAnsi="Trebuchet MS"/>
                <w:b/>
                <w:sz w:val="20"/>
                <w:szCs w:val="20"/>
                <w:lang w:val="ro-RO"/>
              </w:rPr>
              <w:t>Revizie</w:t>
            </w:r>
          </w:p>
        </w:tc>
        <w:tc>
          <w:tcPr>
            <w:tcW w:w="841" w:type="dxa"/>
            <w:tcBorders>
              <w:top w:val="single" w:sz="18" w:space="0" w:color="auto"/>
            </w:tcBorders>
            <w:shd w:val="clear" w:color="auto" w:fill="8EAADB" w:themeFill="accent1" w:themeFillTint="99"/>
            <w:textDirection w:val="btLr"/>
            <w:vAlign w:val="center"/>
          </w:tcPr>
          <w:p w14:paraId="1692C7CF" w14:textId="77777777" w:rsidR="00F57FA5" w:rsidRPr="00FA5B90" w:rsidRDefault="00F57FA5" w:rsidP="00FA5B90">
            <w:pPr>
              <w:spacing w:after="0" w:line="240" w:lineRule="auto"/>
              <w:ind w:left="113" w:right="113"/>
              <w:jc w:val="center"/>
              <w:rPr>
                <w:rFonts w:ascii="Trebuchet MS" w:hAnsi="Trebuchet MS"/>
                <w:b/>
                <w:sz w:val="20"/>
                <w:szCs w:val="20"/>
                <w:lang w:val="ro-RO"/>
              </w:rPr>
            </w:pPr>
            <w:r w:rsidRPr="00FA5B90">
              <w:rPr>
                <w:rFonts w:ascii="Trebuchet MS" w:hAnsi="Trebuchet MS"/>
                <w:b/>
                <w:sz w:val="20"/>
                <w:szCs w:val="20"/>
                <w:lang w:val="ro-RO"/>
              </w:rPr>
              <w:t>Data reviziei</w:t>
            </w:r>
          </w:p>
        </w:tc>
        <w:tc>
          <w:tcPr>
            <w:tcW w:w="992" w:type="dxa"/>
            <w:tcBorders>
              <w:top w:val="single" w:sz="18" w:space="0" w:color="auto"/>
              <w:right w:val="single" w:sz="18" w:space="0" w:color="auto"/>
            </w:tcBorders>
            <w:shd w:val="clear" w:color="auto" w:fill="8EAADB" w:themeFill="accent1" w:themeFillTint="99"/>
            <w:textDirection w:val="btLr"/>
            <w:vAlign w:val="center"/>
          </w:tcPr>
          <w:p w14:paraId="18080AA5" w14:textId="77777777" w:rsidR="00F57FA5" w:rsidRPr="00FA5B90" w:rsidRDefault="00F57FA5" w:rsidP="00FA5B90">
            <w:pPr>
              <w:spacing w:after="0" w:line="240" w:lineRule="auto"/>
              <w:ind w:left="113" w:right="113"/>
              <w:jc w:val="center"/>
              <w:rPr>
                <w:rFonts w:ascii="Trebuchet MS" w:hAnsi="Trebuchet MS"/>
                <w:b/>
                <w:sz w:val="20"/>
                <w:szCs w:val="20"/>
                <w:lang w:val="ro-RO"/>
              </w:rPr>
            </w:pPr>
            <w:r w:rsidRPr="00FA5B90">
              <w:rPr>
                <w:rFonts w:ascii="Trebuchet MS" w:hAnsi="Trebuchet MS"/>
                <w:b/>
                <w:sz w:val="20"/>
                <w:szCs w:val="20"/>
                <w:lang w:val="ro-RO"/>
              </w:rPr>
              <w:t>Nr. pagină modificată</w:t>
            </w:r>
          </w:p>
        </w:tc>
        <w:tc>
          <w:tcPr>
            <w:tcW w:w="1562" w:type="dxa"/>
            <w:tcBorders>
              <w:top w:val="single" w:sz="18" w:space="0" w:color="auto"/>
              <w:left w:val="single" w:sz="18" w:space="0" w:color="auto"/>
              <w:right w:val="single" w:sz="18" w:space="0" w:color="auto"/>
            </w:tcBorders>
            <w:shd w:val="clear" w:color="auto" w:fill="8EAADB" w:themeFill="accent1" w:themeFillTint="99"/>
            <w:textDirection w:val="btLr"/>
            <w:vAlign w:val="center"/>
          </w:tcPr>
          <w:p w14:paraId="078D297F" w14:textId="77777777" w:rsidR="00F57FA5" w:rsidRPr="00FA5B90" w:rsidRDefault="00F57FA5" w:rsidP="00FA5B90">
            <w:pPr>
              <w:spacing w:after="0" w:line="240" w:lineRule="auto"/>
              <w:ind w:left="113" w:right="113"/>
              <w:jc w:val="center"/>
              <w:rPr>
                <w:rFonts w:ascii="Trebuchet MS" w:hAnsi="Trebuchet MS"/>
                <w:b/>
                <w:sz w:val="20"/>
                <w:szCs w:val="20"/>
                <w:lang w:val="ro-RO"/>
              </w:rPr>
            </w:pPr>
            <w:r w:rsidRPr="00FA5B90">
              <w:rPr>
                <w:rFonts w:ascii="Trebuchet MS" w:hAnsi="Trebuchet MS"/>
                <w:b/>
                <w:sz w:val="20"/>
                <w:szCs w:val="20"/>
                <w:lang w:val="ro-RO"/>
              </w:rPr>
              <w:t>Descriere modificare</w:t>
            </w:r>
          </w:p>
        </w:tc>
        <w:tc>
          <w:tcPr>
            <w:tcW w:w="1272" w:type="dxa"/>
            <w:tcBorders>
              <w:top w:val="single" w:sz="18" w:space="0" w:color="auto"/>
              <w:left w:val="single" w:sz="18" w:space="0" w:color="auto"/>
              <w:right w:val="single" w:sz="18" w:space="0" w:color="auto"/>
            </w:tcBorders>
            <w:shd w:val="clear" w:color="auto" w:fill="8EAADB" w:themeFill="accent1" w:themeFillTint="99"/>
            <w:textDirection w:val="btLr"/>
            <w:vAlign w:val="center"/>
          </w:tcPr>
          <w:p w14:paraId="4D7DA089" w14:textId="77777777" w:rsidR="00F57FA5" w:rsidRPr="00FA5B90" w:rsidRDefault="00F57FA5" w:rsidP="00FA5B90">
            <w:pPr>
              <w:spacing w:after="0" w:line="240" w:lineRule="auto"/>
              <w:ind w:left="113" w:right="113"/>
              <w:jc w:val="center"/>
              <w:rPr>
                <w:rFonts w:ascii="Trebuchet MS" w:hAnsi="Trebuchet MS"/>
                <w:b/>
                <w:sz w:val="20"/>
                <w:szCs w:val="20"/>
                <w:lang w:val="ro-RO"/>
              </w:rPr>
            </w:pPr>
            <w:r w:rsidRPr="00FA5B90">
              <w:rPr>
                <w:rFonts w:ascii="Trebuchet MS" w:hAnsi="Trebuchet MS"/>
                <w:b/>
                <w:sz w:val="20"/>
                <w:szCs w:val="20"/>
                <w:lang w:val="ro-RO"/>
              </w:rPr>
              <w:t>Semnătură conducător compartiment</w:t>
            </w:r>
          </w:p>
        </w:tc>
      </w:tr>
      <w:tr w:rsidR="00F57FA5" w:rsidRPr="00FA5B90" w14:paraId="4A280779" w14:textId="77777777" w:rsidTr="00F57FA5">
        <w:trPr>
          <w:trHeight w:val="137"/>
        </w:trPr>
        <w:tc>
          <w:tcPr>
            <w:tcW w:w="1165" w:type="dxa"/>
            <w:tcBorders>
              <w:left w:val="single" w:sz="18" w:space="0" w:color="auto"/>
              <w:bottom w:val="single" w:sz="18" w:space="0" w:color="auto"/>
            </w:tcBorders>
            <w:shd w:val="clear" w:color="auto" w:fill="B4C6E7" w:themeFill="accent1" w:themeFillTint="66"/>
            <w:vAlign w:val="center"/>
          </w:tcPr>
          <w:p w14:paraId="64E82740" w14:textId="77777777" w:rsidR="00F57FA5" w:rsidRPr="00FA5B90" w:rsidRDefault="00F57FA5" w:rsidP="00FA5B90">
            <w:pPr>
              <w:spacing w:after="0" w:line="240" w:lineRule="auto"/>
              <w:jc w:val="center"/>
              <w:rPr>
                <w:rFonts w:ascii="Trebuchet MS" w:hAnsi="Trebuchet MS"/>
                <w:sz w:val="20"/>
                <w:szCs w:val="20"/>
                <w:lang w:val="ro-RO"/>
              </w:rPr>
            </w:pPr>
            <w:r w:rsidRPr="00FA5B90">
              <w:rPr>
                <w:rFonts w:ascii="Trebuchet MS" w:hAnsi="Trebuchet MS"/>
                <w:sz w:val="20"/>
                <w:szCs w:val="20"/>
                <w:lang w:val="ro-RO"/>
              </w:rPr>
              <w:t>1</w:t>
            </w:r>
          </w:p>
        </w:tc>
        <w:tc>
          <w:tcPr>
            <w:tcW w:w="1166" w:type="dxa"/>
            <w:tcBorders>
              <w:bottom w:val="single" w:sz="18" w:space="0" w:color="auto"/>
            </w:tcBorders>
            <w:shd w:val="clear" w:color="auto" w:fill="B4C6E7" w:themeFill="accent1" w:themeFillTint="66"/>
            <w:vAlign w:val="center"/>
          </w:tcPr>
          <w:p w14:paraId="3936B677" w14:textId="77777777" w:rsidR="00F57FA5" w:rsidRPr="00FA5B90" w:rsidRDefault="00F57FA5" w:rsidP="00FA5B90">
            <w:pPr>
              <w:spacing w:after="0" w:line="240" w:lineRule="auto"/>
              <w:jc w:val="center"/>
              <w:rPr>
                <w:rFonts w:ascii="Trebuchet MS" w:hAnsi="Trebuchet MS"/>
                <w:sz w:val="20"/>
                <w:szCs w:val="20"/>
                <w:lang w:val="ro-RO"/>
              </w:rPr>
            </w:pPr>
            <w:r w:rsidRPr="00FA5B90">
              <w:rPr>
                <w:rFonts w:ascii="Trebuchet MS" w:hAnsi="Trebuchet MS"/>
                <w:sz w:val="20"/>
                <w:szCs w:val="20"/>
                <w:lang w:val="ro-RO"/>
              </w:rPr>
              <w:t>2</w:t>
            </w:r>
          </w:p>
        </w:tc>
        <w:tc>
          <w:tcPr>
            <w:tcW w:w="1167" w:type="dxa"/>
            <w:tcBorders>
              <w:bottom w:val="single" w:sz="18" w:space="0" w:color="auto"/>
              <w:right w:val="single" w:sz="18" w:space="0" w:color="auto"/>
            </w:tcBorders>
            <w:shd w:val="clear" w:color="auto" w:fill="B4C6E7" w:themeFill="accent1" w:themeFillTint="66"/>
            <w:vAlign w:val="center"/>
          </w:tcPr>
          <w:p w14:paraId="0302C282" w14:textId="77777777" w:rsidR="00F57FA5" w:rsidRPr="00FA5B90" w:rsidRDefault="00F57FA5" w:rsidP="00FA5B90">
            <w:pPr>
              <w:spacing w:after="0" w:line="240" w:lineRule="auto"/>
              <w:jc w:val="center"/>
              <w:rPr>
                <w:rFonts w:ascii="Trebuchet MS" w:hAnsi="Trebuchet MS"/>
                <w:sz w:val="20"/>
                <w:szCs w:val="20"/>
                <w:lang w:val="ro-RO"/>
              </w:rPr>
            </w:pPr>
            <w:r w:rsidRPr="00FA5B90">
              <w:rPr>
                <w:rFonts w:ascii="Trebuchet MS" w:hAnsi="Trebuchet MS"/>
                <w:sz w:val="20"/>
                <w:szCs w:val="20"/>
                <w:lang w:val="ro-RO"/>
              </w:rPr>
              <w:t>3</w:t>
            </w:r>
          </w:p>
        </w:tc>
        <w:tc>
          <w:tcPr>
            <w:tcW w:w="1167" w:type="dxa"/>
            <w:tcBorders>
              <w:left w:val="single" w:sz="18" w:space="0" w:color="auto"/>
              <w:bottom w:val="single" w:sz="18" w:space="0" w:color="auto"/>
            </w:tcBorders>
            <w:shd w:val="clear" w:color="auto" w:fill="B4C6E7" w:themeFill="accent1" w:themeFillTint="66"/>
            <w:vAlign w:val="center"/>
          </w:tcPr>
          <w:p w14:paraId="1BECAF73" w14:textId="77777777" w:rsidR="00F57FA5" w:rsidRPr="00FA5B90" w:rsidRDefault="00F57FA5" w:rsidP="00FA5B90">
            <w:pPr>
              <w:spacing w:after="0" w:line="240" w:lineRule="auto"/>
              <w:jc w:val="center"/>
              <w:rPr>
                <w:rFonts w:ascii="Trebuchet MS" w:hAnsi="Trebuchet MS"/>
                <w:sz w:val="20"/>
                <w:szCs w:val="20"/>
                <w:lang w:val="ro-RO"/>
              </w:rPr>
            </w:pPr>
            <w:r w:rsidRPr="00FA5B90">
              <w:rPr>
                <w:rFonts w:ascii="Trebuchet MS" w:hAnsi="Trebuchet MS"/>
                <w:sz w:val="20"/>
                <w:szCs w:val="20"/>
                <w:lang w:val="ro-RO"/>
              </w:rPr>
              <w:t>4</w:t>
            </w:r>
          </w:p>
        </w:tc>
        <w:tc>
          <w:tcPr>
            <w:tcW w:w="841" w:type="dxa"/>
            <w:tcBorders>
              <w:bottom w:val="single" w:sz="18" w:space="0" w:color="auto"/>
            </w:tcBorders>
            <w:shd w:val="clear" w:color="auto" w:fill="B4C6E7" w:themeFill="accent1" w:themeFillTint="66"/>
            <w:vAlign w:val="center"/>
          </w:tcPr>
          <w:p w14:paraId="6213876C" w14:textId="77777777" w:rsidR="00F57FA5" w:rsidRPr="00FA5B90" w:rsidRDefault="00F57FA5" w:rsidP="00FA5B90">
            <w:pPr>
              <w:spacing w:after="0" w:line="240" w:lineRule="auto"/>
              <w:jc w:val="center"/>
              <w:rPr>
                <w:rFonts w:ascii="Trebuchet MS" w:hAnsi="Trebuchet MS"/>
                <w:sz w:val="20"/>
                <w:szCs w:val="20"/>
                <w:lang w:val="ro-RO"/>
              </w:rPr>
            </w:pPr>
            <w:r w:rsidRPr="00FA5B90">
              <w:rPr>
                <w:rFonts w:ascii="Trebuchet MS" w:hAnsi="Trebuchet MS"/>
                <w:sz w:val="20"/>
                <w:szCs w:val="20"/>
                <w:lang w:val="ro-RO"/>
              </w:rPr>
              <w:t>5</w:t>
            </w:r>
          </w:p>
        </w:tc>
        <w:tc>
          <w:tcPr>
            <w:tcW w:w="992" w:type="dxa"/>
            <w:tcBorders>
              <w:bottom w:val="single" w:sz="18" w:space="0" w:color="auto"/>
              <w:right w:val="single" w:sz="18" w:space="0" w:color="auto"/>
            </w:tcBorders>
            <w:shd w:val="clear" w:color="auto" w:fill="B4C6E7" w:themeFill="accent1" w:themeFillTint="66"/>
            <w:vAlign w:val="center"/>
          </w:tcPr>
          <w:p w14:paraId="223F375E" w14:textId="77777777" w:rsidR="00F57FA5" w:rsidRPr="00FA5B90" w:rsidRDefault="00F57FA5" w:rsidP="00FA5B90">
            <w:pPr>
              <w:spacing w:after="0" w:line="240" w:lineRule="auto"/>
              <w:jc w:val="center"/>
              <w:rPr>
                <w:rFonts w:ascii="Trebuchet MS" w:hAnsi="Trebuchet MS"/>
                <w:sz w:val="20"/>
                <w:szCs w:val="20"/>
                <w:lang w:val="ro-RO"/>
              </w:rPr>
            </w:pPr>
            <w:r w:rsidRPr="00FA5B90">
              <w:rPr>
                <w:rFonts w:ascii="Trebuchet MS" w:hAnsi="Trebuchet MS"/>
                <w:sz w:val="20"/>
                <w:szCs w:val="20"/>
                <w:lang w:val="ro-RO"/>
              </w:rPr>
              <w:t>6</w:t>
            </w:r>
          </w:p>
        </w:tc>
        <w:tc>
          <w:tcPr>
            <w:tcW w:w="1562" w:type="dxa"/>
            <w:tcBorders>
              <w:left w:val="single" w:sz="18" w:space="0" w:color="auto"/>
              <w:bottom w:val="single" w:sz="18" w:space="0" w:color="auto"/>
              <w:right w:val="single" w:sz="18" w:space="0" w:color="auto"/>
            </w:tcBorders>
            <w:shd w:val="clear" w:color="auto" w:fill="B4C6E7" w:themeFill="accent1" w:themeFillTint="66"/>
            <w:vAlign w:val="center"/>
          </w:tcPr>
          <w:p w14:paraId="6E3BD1A9" w14:textId="77777777" w:rsidR="00F57FA5" w:rsidRPr="00FA5B90" w:rsidRDefault="00F57FA5" w:rsidP="00FA5B90">
            <w:pPr>
              <w:spacing w:after="0" w:line="240" w:lineRule="auto"/>
              <w:jc w:val="center"/>
              <w:rPr>
                <w:rFonts w:ascii="Trebuchet MS" w:hAnsi="Trebuchet MS"/>
                <w:sz w:val="20"/>
                <w:szCs w:val="20"/>
                <w:lang w:val="ro-RO"/>
              </w:rPr>
            </w:pPr>
            <w:r w:rsidRPr="00FA5B90">
              <w:rPr>
                <w:rFonts w:ascii="Trebuchet MS" w:hAnsi="Trebuchet MS"/>
                <w:sz w:val="20"/>
                <w:szCs w:val="20"/>
                <w:lang w:val="ro-RO"/>
              </w:rPr>
              <w:t>7</w:t>
            </w:r>
          </w:p>
        </w:tc>
        <w:tc>
          <w:tcPr>
            <w:tcW w:w="1272" w:type="dxa"/>
            <w:tcBorders>
              <w:left w:val="single" w:sz="18" w:space="0" w:color="auto"/>
              <w:bottom w:val="single" w:sz="18" w:space="0" w:color="auto"/>
              <w:right w:val="single" w:sz="18" w:space="0" w:color="auto"/>
            </w:tcBorders>
            <w:shd w:val="clear" w:color="auto" w:fill="B4C6E7" w:themeFill="accent1" w:themeFillTint="66"/>
            <w:vAlign w:val="center"/>
          </w:tcPr>
          <w:p w14:paraId="07E7294C" w14:textId="77777777" w:rsidR="00F57FA5" w:rsidRPr="00FA5B90" w:rsidRDefault="00F57FA5" w:rsidP="00FA5B90">
            <w:pPr>
              <w:spacing w:after="0" w:line="240" w:lineRule="auto"/>
              <w:jc w:val="center"/>
              <w:rPr>
                <w:rFonts w:ascii="Trebuchet MS" w:hAnsi="Trebuchet MS"/>
                <w:sz w:val="20"/>
                <w:szCs w:val="20"/>
                <w:lang w:val="ro-RO"/>
              </w:rPr>
            </w:pPr>
            <w:r w:rsidRPr="00FA5B90">
              <w:rPr>
                <w:rFonts w:ascii="Trebuchet MS" w:hAnsi="Trebuchet MS"/>
                <w:sz w:val="20"/>
                <w:szCs w:val="20"/>
                <w:lang w:val="ro-RO"/>
              </w:rPr>
              <w:t>8</w:t>
            </w:r>
          </w:p>
        </w:tc>
      </w:tr>
      <w:tr w:rsidR="00F57FA5" w:rsidRPr="00FA5B90" w14:paraId="325C83C8" w14:textId="77777777" w:rsidTr="00426E43">
        <w:tc>
          <w:tcPr>
            <w:tcW w:w="1165" w:type="dxa"/>
            <w:tcBorders>
              <w:top w:val="single" w:sz="18" w:space="0" w:color="auto"/>
              <w:left w:val="single" w:sz="18" w:space="0" w:color="auto"/>
              <w:bottom w:val="single" w:sz="18" w:space="0" w:color="auto"/>
            </w:tcBorders>
            <w:vAlign w:val="center"/>
          </w:tcPr>
          <w:p w14:paraId="7CB39601" w14:textId="77777777" w:rsidR="00F57FA5" w:rsidRPr="00FA5B90" w:rsidRDefault="00F57FA5" w:rsidP="00FA5B90">
            <w:pPr>
              <w:spacing w:after="0" w:line="240" w:lineRule="auto"/>
              <w:jc w:val="both"/>
              <w:rPr>
                <w:rFonts w:ascii="Trebuchet MS" w:hAnsi="Trebuchet MS"/>
                <w:sz w:val="20"/>
                <w:szCs w:val="20"/>
                <w:lang w:val="ro-RO"/>
              </w:rPr>
            </w:pPr>
          </w:p>
        </w:tc>
        <w:tc>
          <w:tcPr>
            <w:tcW w:w="1166" w:type="dxa"/>
            <w:tcBorders>
              <w:top w:val="single" w:sz="18" w:space="0" w:color="auto"/>
              <w:bottom w:val="single" w:sz="18" w:space="0" w:color="auto"/>
            </w:tcBorders>
            <w:vAlign w:val="center"/>
          </w:tcPr>
          <w:p w14:paraId="108E9788" w14:textId="77777777" w:rsidR="00F57FA5" w:rsidRPr="00FA5B90" w:rsidRDefault="00F57FA5" w:rsidP="00FA5B90">
            <w:pPr>
              <w:spacing w:after="0" w:line="240" w:lineRule="auto"/>
              <w:jc w:val="both"/>
              <w:rPr>
                <w:rFonts w:ascii="Trebuchet MS" w:hAnsi="Trebuchet MS"/>
                <w:sz w:val="20"/>
                <w:szCs w:val="20"/>
                <w:lang w:val="ro-RO"/>
              </w:rPr>
            </w:pPr>
          </w:p>
        </w:tc>
        <w:tc>
          <w:tcPr>
            <w:tcW w:w="1167" w:type="dxa"/>
            <w:tcBorders>
              <w:top w:val="single" w:sz="18" w:space="0" w:color="auto"/>
              <w:bottom w:val="single" w:sz="18" w:space="0" w:color="auto"/>
              <w:right w:val="single" w:sz="18" w:space="0" w:color="auto"/>
            </w:tcBorders>
            <w:vAlign w:val="center"/>
          </w:tcPr>
          <w:p w14:paraId="4957F6ED" w14:textId="77777777" w:rsidR="00F57FA5" w:rsidRPr="00FA5B90" w:rsidRDefault="00F57FA5" w:rsidP="00FA5B90">
            <w:pPr>
              <w:spacing w:after="0" w:line="240" w:lineRule="auto"/>
              <w:jc w:val="both"/>
              <w:rPr>
                <w:rFonts w:ascii="Trebuchet MS" w:hAnsi="Trebuchet MS"/>
                <w:sz w:val="20"/>
                <w:szCs w:val="20"/>
                <w:lang w:val="ro-RO"/>
              </w:rPr>
            </w:pPr>
          </w:p>
        </w:tc>
        <w:tc>
          <w:tcPr>
            <w:tcW w:w="1167" w:type="dxa"/>
            <w:tcBorders>
              <w:top w:val="single" w:sz="18" w:space="0" w:color="auto"/>
              <w:left w:val="single" w:sz="18" w:space="0" w:color="auto"/>
              <w:bottom w:val="single" w:sz="18" w:space="0" w:color="auto"/>
            </w:tcBorders>
            <w:vAlign w:val="center"/>
          </w:tcPr>
          <w:p w14:paraId="4EA8B69E" w14:textId="77777777" w:rsidR="00F57FA5" w:rsidRPr="00FA5B90" w:rsidRDefault="00F57FA5" w:rsidP="00FA5B90">
            <w:pPr>
              <w:spacing w:after="0" w:line="240" w:lineRule="auto"/>
              <w:jc w:val="both"/>
              <w:rPr>
                <w:rFonts w:ascii="Trebuchet MS" w:hAnsi="Trebuchet MS"/>
                <w:sz w:val="20"/>
                <w:szCs w:val="20"/>
                <w:lang w:val="ro-RO"/>
              </w:rPr>
            </w:pPr>
          </w:p>
        </w:tc>
        <w:tc>
          <w:tcPr>
            <w:tcW w:w="841" w:type="dxa"/>
            <w:tcBorders>
              <w:top w:val="single" w:sz="18" w:space="0" w:color="auto"/>
              <w:bottom w:val="single" w:sz="18" w:space="0" w:color="auto"/>
            </w:tcBorders>
            <w:vAlign w:val="center"/>
          </w:tcPr>
          <w:p w14:paraId="3972A10B" w14:textId="77777777" w:rsidR="00F57FA5" w:rsidRPr="00FA5B90" w:rsidRDefault="00F57FA5" w:rsidP="00FA5B90">
            <w:pPr>
              <w:spacing w:after="0" w:line="240" w:lineRule="auto"/>
              <w:jc w:val="both"/>
              <w:rPr>
                <w:rFonts w:ascii="Trebuchet MS" w:hAnsi="Trebuchet MS"/>
                <w:sz w:val="20"/>
                <w:szCs w:val="20"/>
                <w:lang w:val="ro-RO"/>
              </w:rPr>
            </w:pPr>
          </w:p>
        </w:tc>
        <w:tc>
          <w:tcPr>
            <w:tcW w:w="992" w:type="dxa"/>
            <w:tcBorders>
              <w:top w:val="single" w:sz="18" w:space="0" w:color="auto"/>
              <w:bottom w:val="single" w:sz="18" w:space="0" w:color="auto"/>
              <w:right w:val="single" w:sz="18" w:space="0" w:color="auto"/>
            </w:tcBorders>
            <w:vAlign w:val="center"/>
          </w:tcPr>
          <w:p w14:paraId="7D98EE12" w14:textId="77777777" w:rsidR="00F57FA5" w:rsidRPr="00FA5B90" w:rsidRDefault="00F57FA5" w:rsidP="00FA5B90">
            <w:pPr>
              <w:spacing w:after="0" w:line="240" w:lineRule="auto"/>
              <w:jc w:val="both"/>
              <w:rPr>
                <w:rFonts w:ascii="Trebuchet MS" w:hAnsi="Trebuchet MS"/>
                <w:sz w:val="20"/>
                <w:szCs w:val="20"/>
                <w:lang w:val="ro-RO"/>
              </w:rPr>
            </w:pPr>
          </w:p>
        </w:tc>
        <w:tc>
          <w:tcPr>
            <w:tcW w:w="1562" w:type="dxa"/>
            <w:tcBorders>
              <w:top w:val="single" w:sz="18" w:space="0" w:color="auto"/>
              <w:left w:val="single" w:sz="18" w:space="0" w:color="auto"/>
              <w:bottom w:val="single" w:sz="18" w:space="0" w:color="auto"/>
              <w:right w:val="single" w:sz="18" w:space="0" w:color="auto"/>
            </w:tcBorders>
            <w:vAlign w:val="center"/>
          </w:tcPr>
          <w:p w14:paraId="6EF228E4" w14:textId="77777777" w:rsidR="00F57FA5" w:rsidRPr="00FA5B90" w:rsidRDefault="00F57FA5" w:rsidP="00FA5B90">
            <w:pPr>
              <w:spacing w:after="0" w:line="240" w:lineRule="auto"/>
              <w:jc w:val="both"/>
              <w:rPr>
                <w:rFonts w:ascii="Trebuchet MS" w:hAnsi="Trebuchet MS"/>
                <w:sz w:val="20"/>
                <w:szCs w:val="20"/>
                <w:lang w:val="ro-RO"/>
              </w:rPr>
            </w:pPr>
          </w:p>
        </w:tc>
        <w:tc>
          <w:tcPr>
            <w:tcW w:w="1272" w:type="dxa"/>
            <w:tcBorders>
              <w:top w:val="single" w:sz="18" w:space="0" w:color="auto"/>
              <w:left w:val="single" w:sz="18" w:space="0" w:color="auto"/>
              <w:bottom w:val="single" w:sz="18" w:space="0" w:color="auto"/>
              <w:right w:val="single" w:sz="18" w:space="0" w:color="auto"/>
            </w:tcBorders>
            <w:vAlign w:val="center"/>
          </w:tcPr>
          <w:p w14:paraId="5B179283" w14:textId="77777777" w:rsidR="00F57FA5" w:rsidRPr="00FA5B90" w:rsidRDefault="00F57FA5" w:rsidP="00FA5B90">
            <w:pPr>
              <w:spacing w:after="0" w:line="240" w:lineRule="auto"/>
              <w:jc w:val="both"/>
              <w:rPr>
                <w:rFonts w:ascii="Trebuchet MS" w:hAnsi="Trebuchet MS"/>
                <w:sz w:val="20"/>
                <w:szCs w:val="20"/>
                <w:lang w:val="ro-RO"/>
              </w:rPr>
            </w:pPr>
          </w:p>
        </w:tc>
      </w:tr>
    </w:tbl>
    <w:p w14:paraId="7354E249" w14:textId="77777777" w:rsidR="00F34FB9" w:rsidRPr="007954EB" w:rsidRDefault="00C96B8A" w:rsidP="00FD70A8">
      <w:pPr>
        <w:pStyle w:val="Heading1"/>
        <w:numPr>
          <w:ilvl w:val="0"/>
          <w:numId w:val="10"/>
        </w:numPr>
        <w:spacing w:after="240" w:line="240" w:lineRule="auto"/>
        <w:rPr>
          <w:rFonts w:ascii="Trebuchet MS" w:hAnsi="Trebuchet MS"/>
          <w:b/>
          <w:color w:val="auto"/>
          <w:sz w:val="26"/>
          <w:szCs w:val="26"/>
          <w:lang w:val="ro-RO"/>
        </w:rPr>
      </w:pPr>
      <w:bookmarkStart w:id="36" w:name="_Toc531163604"/>
      <w:r w:rsidRPr="007954EB">
        <w:rPr>
          <w:rFonts w:ascii="Trebuchet MS" w:hAnsi="Trebuchet MS"/>
          <w:b/>
          <w:color w:val="auto"/>
          <w:sz w:val="26"/>
          <w:szCs w:val="26"/>
          <w:lang w:val="ro-RO"/>
        </w:rPr>
        <w:t>Formular analiză procedură</w:t>
      </w:r>
      <w:bookmarkEnd w:id="36"/>
    </w:p>
    <w:tbl>
      <w:tblPr>
        <w:tblStyle w:val="TableGrid"/>
        <w:tblW w:w="0" w:type="auto"/>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026"/>
        <w:gridCol w:w="781"/>
        <w:gridCol w:w="1272"/>
        <w:gridCol w:w="1027"/>
        <w:gridCol w:w="1028"/>
        <w:gridCol w:w="1027"/>
        <w:gridCol w:w="1027"/>
        <w:gridCol w:w="1027"/>
        <w:gridCol w:w="1027"/>
      </w:tblGrid>
      <w:tr w:rsidR="00C96B8A" w:rsidRPr="007954EB" w14:paraId="1C8A0BBA" w14:textId="77777777" w:rsidTr="00C96B8A">
        <w:trPr>
          <w:trHeight w:val="391"/>
          <w:jc w:val="center"/>
        </w:trPr>
        <w:tc>
          <w:tcPr>
            <w:tcW w:w="1034" w:type="dxa"/>
            <w:vMerge w:val="restart"/>
            <w:tcBorders>
              <w:top w:val="single" w:sz="18" w:space="0" w:color="auto"/>
              <w:bottom w:val="single" w:sz="4" w:space="0" w:color="auto"/>
              <w:right w:val="single" w:sz="18" w:space="0" w:color="auto"/>
            </w:tcBorders>
            <w:shd w:val="clear" w:color="auto" w:fill="8EAADB" w:themeFill="accent1" w:themeFillTint="99"/>
            <w:textDirection w:val="btLr"/>
            <w:vAlign w:val="center"/>
          </w:tcPr>
          <w:p w14:paraId="1A79FD63" w14:textId="77777777" w:rsidR="00C96B8A" w:rsidRPr="00FA5B90" w:rsidRDefault="00C96B8A" w:rsidP="00FA5B90">
            <w:pPr>
              <w:spacing w:after="0" w:line="240" w:lineRule="auto"/>
              <w:ind w:left="113" w:right="113"/>
              <w:jc w:val="center"/>
              <w:rPr>
                <w:rFonts w:ascii="Trebuchet MS" w:hAnsi="Trebuchet MS"/>
                <w:b/>
                <w:sz w:val="20"/>
                <w:szCs w:val="20"/>
                <w:lang w:val="ro-RO"/>
              </w:rPr>
            </w:pPr>
            <w:r w:rsidRPr="00FA5B90">
              <w:rPr>
                <w:rFonts w:ascii="Trebuchet MS" w:hAnsi="Trebuchet MS"/>
                <w:b/>
                <w:sz w:val="20"/>
                <w:szCs w:val="20"/>
                <w:lang w:val="ro-RO"/>
              </w:rPr>
              <w:t>Nr.crt.</w:t>
            </w:r>
          </w:p>
        </w:tc>
        <w:tc>
          <w:tcPr>
            <w:tcW w:w="786" w:type="dxa"/>
            <w:vMerge w:val="restart"/>
            <w:tcBorders>
              <w:top w:val="single" w:sz="18" w:space="0" w:color="auto"/>
              <w:left w:val="single" w:sz="18" w:space="0" w:color="auto"/>
              <w:bottom w:val="single" w:sz="4" w:space="0" w:color="auto"/>
            </w:tcBorders>
            <w:shd w:val="clear" w:color="auto" w:fill="8EAADB" w:themeFill="accent1" w:themeFillTint="99"/>
            <w:textDirection w:val="btLr"/>
            <w:vAlign w:val="center"/>
          </w:tcPr>
          <w:p w14:paraId="54FA83F9" w14:textId="77777777" w:rsidR="00C96B8A" w:rsidRPr="00FA5B90" w:rsidRDefault="00C96B8A" w:rsidP="00FA5B90">
            <w:pPr>
              <w:spacing w:after="0" w:line="240" w:lineRule="auto"/>
              <w:ind w:left="113" w:right="113"/>
              <w:jc w:val="center"/>
              <w:rPr>
                <w:rFonts w:ascii="Trebuchet MS" w:hAnsi="Trebuchet MS"/>
                <w:b/>
                <w:sz w:val="20"/>
                <w:szCs w:val="20"/>
                <w:lang w:val="ro-RO"/>
              </w:rPr>
            </w:pPr>
            <w:r w:rsidRPr="00FA5B90">
              <w:rPr>
                <w:rFonts w:ascii="Trebuchet MS" w:hAnsi="Trebuchet MS"/>
                <w:b/>
                <w:sz w:val="20"/>
                <w:szCs w:val="20"/>
                <w:lang w:val="ro-RO"/>
              </w:rPr>
              <w:t>Compartiment</w:t>
            </w:r>
          </w:p>
        </w:tc>
        <w:tc>
          <w:tcPr>
            <w:tcW w:w="1284" w:type="dxa"/>
            <w:vMerge w:val="restart"/>
            <w:tcBorders>
              <w:top w:val="single" w:sz="18" w:space="0" w:color="auto"/>
              <w:bottom w:val="single" w:sz="4" w:space="0" w:color="auto"/>
            </w:tcBorders>
            <w:shd w:val="clear" w:color="auto" w:fill="8EAADB" w:themeFill="accent1" w:themeFillTint="99"/>
            <w:textDirection w:val="btLr"/>
            <w:vAlign w:val="center"/>
          </w:tcPr>
          <w:p w14:paraId="29A5CC76" w14:textId="77777777" w:rsidR="00C96B8A" w:rsidRPr="00FA5B90" w:rsidRDefault="00C96B8A" w:rsidP="00FA5B90">
            <w:pPr>
              <w:spacing w:after="0" w:line="240" w:lineRule="auto"/>
              <w:ind w:left="113" w:right="113"/>
              <w:jc w:val="center"/>
              <w:rPr>
                <w:rFonts w:ascii="Trebuchet MS" w:hAnsi="Trebuchet MS"/>
                <w:b/>
                <w:sz w:val="20"/>
                <w:szCs w:val="20"/>
                <w:lang w:val="ro-RO"/>
              </w:rPr>
            </w:pPr>
            <w:r w:rsidRPr="00FA5B90">
              <w:rPr>
                <w:rFonts w:ascii="Trebuchet MS" w:hAnsi="Trebuchet MS"/>
                <w:b/>
                <w:sz w:val="20"/>
                <w:szCs w:val="20"/>
                <w:lang w:val="ro-RO"/>
              </w:rPr>
              <w:t>Nume și prenume conducător compartiment</w:t>
            </w:r>
          </w:p>
        </w:tc>
        <w:tc>
          <w:tcPr>
            <w:tcW w:w="1035" w:type="dxa"/>
            <w:vMerge w:val="restart"/>
            <w:tcBorders>
              <w:top w:val="single" w:sz="18" w:space="0" w:color="auto"/>
              <w:bottom w:val="single" w:sz="4" w:space="0" w:color="auto"/>
              <w:right w:val="single" w:sz="18" w:space="0" w:color="auto"/>
            </w:tcBorders>
            <w:shd w:val="clear" w:color="auto" w:fill="8EAADB" w:themeFill="accent1" w:themeFillTint="99"/>
            <w:textDirection w:val="btLr"/>
            <w:vAlign w:val="center"/>
          </w:tcPr>
          <w:p w14:paraId="58A19F03" w14:textId="77777777" w:rsidR="00C96B8A" w:rsidRPr="00FA5B90" w:rsidRDefault="00C96B8A" w:rsidP="00FA5B90">
            <w:pPr>
              <w:spacing w:after="0" w:line="240" w:lineRule="auto"/>
              <w:ind w:left="113" w:right="113"/>
              <w:jc w:val="center"/>
              <w:rPr>
                <w:rFonts w:ascii="Trebuchet MS" w:hAnsi="Trebuchet MS"/>
                <w:b/>
                <w:sz w:val="20"/>
                <w:szCs w:val="20"/>
                <w:lang w:val="ro-RO"/>
              </w:rPr>
            </w:pPr>
            <w:r w:rsidRPr="00FA5B90">
              <w:rPr>
                <w:rFonts w:ascii="Trebuchet MS" w:hAnsi="Trebuchet MS"/>
                <w:b/>
                <w:sz w:val="20"/>
                <w:szCs w:val="20"/>
                <w:lang w:val="ro-RO"/>
              </w:rPr>
              <w:t>Înlocuitor de drept sau delegat</w:t>
            </w:r>
          </w:p>
        </w:tc>
        <w:tc>
          <w:tcPr>
            <w:tcW w:w="2070" w:type="dxa"/>
            <w:gridSpan w:val="2"/>
            <w:tcBorders>
              <w:top w:val="single" w:sz="18" w:space="0" w:color="auto"/>
              <w:left w:val="single" w:sz="18" w:space="0" w:color="auto"/>
              <w:bottom w:val="single" w:sz="18" w:space="0" w:color="auto"/>
              <w:right w:val="single" w:sz="18" w:space="0" w:color="auto"/>
            </w:tcBorders>
            <w:shd w:val="clear" w:color="auto" w:fill="8EAADB" w:themeFill="accent1" w:themeFillTint="99"/>
            <w:vAlign w:val="center"/>
          </w:tcPr>
          <w:p w14:paraId="4B5E0F41" w14:textId="77777777" w:rsidR="00C96B8A" w:rsidRPr="00FA5B90" w:rsidRDefault="00C96B8A" w:rsidP="00FA5B90">
            <w:pPr>
              <w:spacing w:after="0" w:line="240" w:lineRule="auto"/>
              <w:jc w:val="center"/>
              <w:rPr>
                <w:rFonts w:ascii="Trebuchet MS" w:hAnsi="Trebuchet MS"/>
                <w:b/>
                <w:sz w:val="20"/>
                <w:szCs w:val="20"/>
                <w:lang w:val="ro-RO"/>
              </w:rPr>
            </w:pPr>
            <w:r w:rsidRPr="00FA5B90">
              <w:rPr>
                <w:rFonts w:ascii="Trebuchet MS" w:hAnsi="Trebuchet MS"/>
                <w:b/>
                <w:sz w:val="20"/>
                <w:szCs w:val="20"/>
                <w:lang w:val="ro-RO"/>
              </w:rPr>
              <w:t>Aviza favorbail</w:t>
            </w:r>
          </w:p>
        </w:tc>
        <w:tc>
          <w:tcPr>
            <w:tcW w:w="3105" w:type="dxa"/>
            <w:gridSpan w:val="3"/>
            <w:tcBorders>
              <w:top w:val="single" w:sz="18" w:space="0" w:color="auto"/>
              <w:left w:val="single" w:sz="18" w:space="0" w:color="auto"/>
              <w:bottom w:val="single" w:sz="18" w:space="0" w:color="auto"/>
            </w:tcBorders>
            <w:shd w:val="clear" w:color="auto" w:fill="8EAADB" w:themeFill="accent1" w:themeFillTint="99"/>
            <w:vAlign w:val="center"/>
          </w:tcPr>
          <w:p w14:paraId="727C104B" w14:textId="77777777" w:rsidR="00C96B8A" w:rsidRPr="00FA5B90" w:rsidRDefault="00C96B8A" w:rsidP="00FA5B90">
            <w:pPr>
              <w:spacing w:after="0" w:line="240" w:lineRule="auto"/>
              <w:jc w:val="center"/>
              <w:rPr>
                <w:rFonts w:ascii="Trebuchet MS" w:hAnsi="Trebuchet MS"/>
                <w:b/>
                <w:sz w:val="20"/>
                <w:szCs w:val="20"/>
                <w:lang w:val="ro-RO"/>
              </w:rPr>
            </w:pPr>
            <w:r w:rsidRPr="00FA5B90">
              <w:rPr>
                <w:rFonts w:ascii="Trebuchet MS" w:hAnsi="Trebuchet MS"/>
                <w:b/>
                <w:sz w:val="20"/>
                <w:szCs w:val="20"/>
                <w:lang w:val="ro-RO"/>
              </w:rPr>
              <w:t>Aviz nefavorbail</w:t>
            </w:r>
          </w:p>
        </w:tc>
      </w:tr>
      <w:tr w:rsidR="00C96B8A" w:rsidRPr="007954EB" w14:paraId="6E9DD885" w14:textId="77777777" w:rsidTr="00C96B8A">
        <w:trPr>
          <w:trHeight w:val="1803"/>
          <w:jc w:val="center"/>
        </w:trPr>
        <w:tc>
          <w:tcPr>
            <w:tcW w:w="1034" w:type="dxa"/>
            <w:vMerge/>
            <w:tcBorders>
              <w:top w:val="single" w:sz="4" w:space="0" w:color="auto"/>
              <w:bottom w:val="single" w:sz="18" w:space="0" w:color="auto"/>
              <w:right w:val="single" w:sz="18" w:space="0" w:color="auto"/>
            </w:tcBorders>
            <w:shd w:val="clear" w:color="auto" w:fill="8EAADB" w:themeFill="accent1" w:themeFillTint="99"/>
            <w:textDirection w:val="btLr"/>
            <w:vAlign w:val="center"/>
          </w:tcPr>
          <w:p w14:paraId="76F0A96C" w14:textId="77777777" w:rsidR="00C96B8A" w:rsidRPr="00FA5B90" w:rsidRDefault="00C96B8A" w:rsidP="00FA5B90">
            <w:pPr>
              <w:spacing w:after="0" w:line="240" w:lineRule="auto"/>
              <w:ind w:left="113" w:right="113"/>
              <w:jc w:val="center"/>
              <w:rPr>
                <w:rFonts w:ascii="Trebuchet MS" w:hAnsi="Trebuchet MS"/>
                <w:b/>
                <w:sz w:val="20"/>
                <w:szCs w:val="20"/>
                <w:lang w:val="ro-RO"/>
              </w:rPr>
            </w:pPr>
          </w:p>
        </w:tc>
        <w:tc>
          <w:tcPr>
            <w:tcW w:w="786" w:type="dxa"/>
            <w:vMerge/>
            <w:tcBorders>
              <w:top w:val="single" w:sz="4" w:space="0" w:color="auto"/>
              <w:left w:val="single" w:sz="18" w:space="0" w:color="auto"/>
              <w:bottom w:val="single" w:sz="18" w:space="0" w:color="auto"/>
            </w:tcBorders>
            <w:shd w:val="clear" w:color="auto" w:fill="8EAADB" w:themeFill="accent1" w:themeFillTint="99"/>
            <w:textDirection w:val="btLr"/>
            <w:vAlign w:val="center"/>
          </w:tcPr>
          <w:p w14:paraId="09A07FAF" w14:textId="77777777" w:rsidR="00C96B8A" w:rsidRPr="00FA5B90" w:rsidRDefault="00C96B8A" w:rsidP="00FA5B90">
            <w:pPr>
              <w:spacing w:after="0" w:line="240" w:lineRule="auto"/>
              <w:ind w:left="113" w:right="113"/>
              <w:jc w:val="center"/>
              <w:rPr>
                <w:rFonts w:ascii="Trebuchet MS" w:hAnsi="Trebuchet MS"/>
                <w:b/>
                <w:sz w:val="20"/>
                <w:szCs w:val="20"/>
                <w:lang w:val="ro-RO"/>
              </w:rPr>
            </w:pPr>
          </w:p>
        </w:tc>
        <w:tc>
          <w:tcPr>
            <w:tcW w:w="1284" w:type="dxa"/>
            <w:vMerge/>
            <w:tcBorders>
              <w:top w:val="single" w:sz="4" w:space="0" w:color="auto"/>
              <w:bottom w:val="single" w:sz="18" w:space="0" w:color="auto"/>
            </w:tcBorders>
            <w:shd w:val="clear" w:color="auto" w:fill="8EAADB" w:themeFill="accent1" w:themeFillTint="99"/>
            <w:textDirection w:val="btLr"/>
            <w:vAlign w:val="center"/>
          </w:tcPr>
          <w:p w14:paraId="6D4F2254" w14:textId="77777777" w:rsidR="00C96B8A" w:rsidRPr="00FA5B90" w:rsidRDefault="00C96B8A" w:rsidP="00FA5B90">
            <w:pPr>
              <w:spacing w:after="0" w:line="240" w:lineRule="auto"/>
              <w:ind w:left="113" w:right="113"/>
              <w:jc w:val="center"/>
              <w:rPr>
                <w:rFonts w:ascii="Trebuchet MS" w:hAnsi="Trebuchet MS"/>
                <w:b/>
                <w:sz w:val="20"/>
                <w:szCs w:val="20"/>
                <w:lang w:val="ro-RO"/>
              </w:rPr>
            </w:pPr>
          </w:p>
        </w:tc>
        <w:tc>
          <w:tcPr>
            <w:tcW w:w="1035" w:type="dxa"/>
            <w:vMerge/>
            <w:tcBorders>
              <w:top w:val="single" w:sz="4" w:space="0" w:color="auto"/>
              <w:bottom w:val="single" w:sz="18" w:space="0" w:color="auto"/>
              <w:right w:val="single" w:sz="18" w:space="0" w:color="auto"/>
            </w:tcBorders>
            <w:shd w:val="clear" w:color="auto" w:fill="8EAADB" w:themeFill="accent1" w:themeFillTint="99"/>
            <w:textDirection w:val="btLr"/>
            <w:vAlign w:val="center"/>
          </w:tcPr>
          <w:p w14:paraId="0FE4F4D8" w14:textId="77777777" w:rsidR="00C96B8A" w:rsidRPr="00FA5B90" w:rsidRDefault="00C96B8A" w:rsidP="00FA5B90">
            <w:pPr>
              <w:spacing w:after="0" w:line="240" w:lineRule="auto"/>
              <w:ind w:left="113" w:right="113"/>
              <w:jc w:val="center"/>
              <w:rPr>
                <w:rFonts w:ascii="Trebuchet MS" w:hAnsi="Trebuchet MS"/>
                <w:b/>
                <w:sz w:val="20"/>
                <w:szCs w:val="20"/>
                <w:lang w:val="ro-RO"/>
              </w:rPr>
            </w:pPr>
          </w:p>
        </w:tc>
        <w:tc>
          <w:tcPr>
            <w:tcW w:w="1035" w:type="dxa"/>
            <w:tcBorders>
              <w:top w:val="single" w:sz="18" w:space="0" w:color="auto"/>
              <w:left w:val="single" w:sz="18" w:space="0" w:color="auto"/>
              <w:bottom w:val="single" w:sz="18" w:space="0" w:color="auto"/>
            </w:tcBorders>
            <w:shd w:val="clear" w:color="auto" w:fill="8EAADB" w:themeFill="accent1" w:themeFillTint="99"/>
            <w:textDirection w:val="btLr"/>
            <w:vAlign w:val="center"/>
          </w:tcPr>
          <w:p w14:paraId="5D91AD8D" w14:textId="77777777" w:rsidR="00C96B8A" w:rsidRPr="00FA5B90" w:rsidRDefault="00C96B8A" w:rsidP="00FA5B90">
            <w:pPr>
              <w:spacing w:after="0" w:line="240" w:lineRule="auto"/>
              <w:ind w:left="113" w:right="113"/>
              <w:jc w:val="center"/>
              <w:rPr>
                <w:rFonts w:ascii="Trebuchet MS" w:hAnsi="Trebuchet MS"/>
                <w:b/>
                <w:sz w:val="20"/>
                <w:szCs w:val="20"/>
                <w:lang w:val="ro-RO"/>
              </w:rPr>
            </w:pPr>
            <w:r w:rsidRPr="00FA5B90">
              <w:rPr>
                <w:rFonts w:ascii="Trebuchet MS" w:hAnsi="Trebuchet MS"/>
                <w:b/>
                <w:sz w:val="20"/>
                <w:szCs w:val="20"/>
                <w:lang w:val="ro-RO"/>
              </w:rPr>
              <w:t>Semnătura</w:t>
            </w:r>
          </w:p>
        </w:tc>
        <w:tc>
          <w:tcPr>
            <w:tcW w:w="1035" w:type="dxa"/>
            <w:tcBorders>
              <w:top w:val="single" w:sz="18" w:space="0" w:color="auto"/>
              <w:bottom w:val="single" w:sz="18" w:space="0" w:color="auto"/>
              <w:right w:val="single" w:sz="18" w:space="0" w:color="auto"/>
            </w:tcBorders>
            <w:shd w:val="clear" w:color="auto" w:fill="8EAADB" w:themeFill="accent1" w:themeFillTint="99"/>
            <w:textDirection w:val="btLr"/>
            <w:vAlign w:val="center"/>
          </w:tcPr>
          <w:p w14:paraId="38BBE512" w14:textId="77777777" w:rsidR="00C96B8A" w:rsidRPr="00FA5B90" w:rsidRDefault="00C96B8A" w:rsidP="00FA5B90">
            <w:pPr>
              <w:spacing w:after="0" w:line="240" w:lineRule="auto"/>
              <w:ind w:left="113" w:right="113"/>
              <w:jc w:val="center"/>
              <w:rPr>
                <w:rFonts w:ascii="Trebuchet MS" w:hAnsi="Trebuchet MS"/>
                <w:b/>
                <w:sz w:val="20"/>
                <w:szCs w:val="20"/>
                <w:lang w:val="ro-RO"/>
              </w:rPr>
            </w:pPr>
            <w:r w:rsidRPr="00FA5B90">
              <w:rPr>
                <w:rFonts w:ascii="Trebuchet MS" w:hAnsi="Trebuchet MS"/>
                <w:b/>
                <w:sz w:val="20"/>
                <w:szCs w:val="20"/>
                <w:lang w:val="ro-RO"/>
              </w:rPr>
              <w:t>Data</w:t>
            </w:r>
          </w:p>
        </w:tc>
        <w:tc>
          <w:tcPr>
            <w:tcW w:w="1035" w:type="dxa"/>
            <w:tcBorders>
              <w:top w:val="single" w:sz="18" w:space="0" w:color="auto"/>
              <w:left w:val="single" w:sz="18" w:space="0" w:color="auto"/>
              <w:bottom w:val="single" w:sz="18" w:space="0" w:color="auto"/>
            </w:tcBorders>
            <w:shd w:val="clear" w:color="auto" w:fill="8EAADB" w:themeFill="accent1" w:themeFillTint="99"/>
            <w:textDirection w:val="btLr"/>
            <w:vAlign w:val="center"/>
          </w:tcPr>
          <w:p w14:paraId="1B4FBE21" w14:textId="77777777" w:rsidR="00C96B8A" w:rsidRPr="00FA5B90" w:rsidRDefault="00C96B8A" w:rsidP="00FA5B90">
            <w:pPr>
              <w:spacing w:after="0" w:line="240" w:lineRule="auto"/>
              <w:ind w:left="113" w:right="113"/>
              <w:jc w:val="center"/>
              <w:rPr>
                <w:rFonts w:ascii="Trebuchet MS" w:hAnsi="Trebuchet MS"/>
                <w:b/>
                <w:sz w:val="20"/>
                <w:szCs w:val="20"/>
                <w:lang w:val="ro-RO"/>
              </w:rPr>
            </w:pPr>
            <w:r w:rsidRPr="00FA5B90">
              <w:rPr>
                <w:rFonts w:ascii="Trebuchet MS" w:hAnsi="Trebuchet MS"/>
                <w:b/>
                <w:sz w:val="20"/>
                <w:szCs w:val="20"/>
                <w:lang w:val="ro-RO"/>
              </w:rPr>
              <w:t>Observații</w:t>
            </w:r>
          </w:p>
        </w:tc>
        <w:tc>
          <w:tcPr>
            <w:tcW w:w="1035" w:type="dxa"/>
            <w:tcBorders>
              <w:top w:val="single" w:sz="18" w:space="0" w:color="auto"/>
              <w:bottom w:val="single" w:sz="18" w:space="0" w:color="auto"/>
            </w:tcBorders>
            <w:shd w:val="clear" w:color="auto" w:fill="8EAADB" w:themeFill="accent1" w:themeFillTint="99"/>
            <w:textDirection w:val="btLr"/>
            <w:vAlign w:val="center"/>
          </w:tcPr>
          <w:p w14:paraId="5D3DC29E" w14:textId="77777777" w:rsidR="00C96B8A" w:rsidRPr="00FA5B90" w:rsidRDefault="00C96B8A" w:rsidP="00FA5B90">
            <w:pPr>
              <w:spacing w:after="0" w:line="240" w:lineRule="auto"/>
              <w:ind w:left="113" w:right="113"/>
              <w:jc w:val="center"/>
              <w:rPr>
                <w:rFonts w:ascii="Trebuchet MS" w:hAnsi="Trebuchet MS"/>
                <w:b/>
                <w:sz w:val="20"/>
                <w:szCs w:val="20"/>
                <w:lang w:val="ro-RO"/>
              </w:rPr>
            </w:pPr>
            <w:r w:rsidRPr="00FA5B90">
              <w:rPr>
                <w:rFonts w:ascii="Trebuchet MS" w:hAnsi="Trebuchet MS"/>
                <w:b/>
                <w:sz w:val="20"/>
                <w:szCs w:val="20"/>
                <w:lang w:val="ro-RO"/>
              </w:rPr>
              <w:t>Semnătura</w:t>
            </w:r>
          </w:p>
        </w:tc>
        <w:tc>
          <w:tcPr>
            <w:tcW w:w="1035" w:type="dxa"/>
            <w:tcBorders>
              <w:top w:val="single" w:sz="18" w:space="0" w:color="auto"/>
              <w:bottom w:val="single" w:sz="18" w:space="0" w:color="auto"/>
            </w:tcBorders>
            <w:shd w:val="clear" w:color="auto" w:fill="8EAADB" w:themeFill="accent1" w:themeFillTint="99"/>
            <w:textDirection w:val="btLr"/>
            <w:vAlign w:val="center"/>
          </w:tcPr>
          <w:p w14:paraId="255FFDF1" w14:textId="77777777" w:rsidR="00C96B8A" w:rsidRPr="00FA5B90" w:rsidRDefault="00C96B8A" w:rsidP="00FA5B90">
            <w:pPr>
              <w:spacing w:after="0" w:line="240" w:lineRule="auto"/>
              <w:ind w:left="113" w:right="113"/>
              <w:jc w:val="center"/>
              <w:rPr>
                <w:rFonts w:ascii="Trebuchet MS" w:hAnsi="Trebuchet MS"/>
                <w:b/>
                <w:sz w:val="20"/>
                <w:szCs w:val="20"/>
                <w:lang w:val="ro-RO"/>
              </w:rPr>
            </w:pPr>
            <w:r w:rsidRPr="00FA5B90">
              <w:rPr>
                <w:rFonts w:ascii="Trebuchet MS" w:hAnsi="Trebuchet MS"/>
                <w:b/>
                <w:sz w:val="20"/>
                <w:szCs w:val="20"/>
                <w:lang w:val="ro-RO"/>
              </w:rPr>
              <w:t>Data</w:t>
            </w:r>
          </w:p>
        </w:tc>
      </w:tr>
      <w:tr w:rsidR="00C96B8A" w:rsidRPr="007954EB" w14:paraId="565CF435" w14:textId="77777777" w:rsidTr="00C96B8A">
        <w:trPr>
          <w:trHeight w:val="376"/>
          <w:jc w:val="center"/>
        </w:trPr>
        <w:tc>
          <w:tcPr>
            <w:tcW w:w="1034" w:type="dxa"/>
            <w:tcBorders>
              <w:top w:val="single" w:sz="18" w:space="0" w:color="auto"/>
              <w:bottom w:val="single" w:sz="4" w:space="0" w:color="auto"/>
              <w:right w:val="single" w:sz="18" w:space="0" w:color="auto"/>
            </w:tcBorders>
            <w:shd w:val="clear" w:color="auto" w:fill="B4C6E7" w:themeFill="accent1" w:themeFillTint="66"/>
            <w:vAlign w:val="bottom"/>
          </w:tcPr>
          <w:p w14:paraId="38885B94" w14:textId="77777777" w:rsidR="00C96B8A" w:rsidRPr="00FA5B90" w:rsidRDefault="00C96B8A" w:rsidP="00FA5B90">
            <w:pPr>
              <w:spacing w:after="0" w:line="240" w:lineRule="auto"/>
              <w:jc w:val="center"/>
              <w:rPr>
                <w:rFonts w:ascii="Trebuchet MS" w:hAnsi="Trebuchet MS"/>
                <w:sz w:val="20"/>
                <w:szCs w:val="20"/>
                <w:lang w:val="ro-RO"/>
              </w:rPr>
            </w:pPr>
            <w:r w:rsidRPr="00FA5B90">
              <w:rPr>
                <w:rFonts w:ascii="Trebuchet MS" w:hAnsi="Trebuchet MS"/>
                <w:sz w:val="20"/>
                <w:szCs w:val="20"/>
                <w:lang w:val="ro-RO"/>
              </w:rPr>
              <w:t>1</w:t>
            </w:r>
          </w:p>
        </w:tc>
        <w:tc>
          <w:tcPr>
            <w:tcW w:w="786" w:type="dxa"/>
            <w:tcBorders>
              <w:top w:val="single" w:sz="18" w:space="0" w:color="auto"/>
              <w:left w:val="single" w:sz="18" w:space="0" w:color="auto"/>
            </w:tcBorders>
            <w:shd w:val="clear" w:color="auto" w:fill="B4C6E7" w:themeFill="accent1" w:themeFillTint="66"/>
            <w:vAlign w:val="bottom"/>
          </w:tcPr>
          <w:p w14:paraId="622E20F1" w14:textId="77777777" w:rsidR="00C96B8A" w:rsidRPr="00FA5B90" w:rsidRDefault="00C96B8A" w:rsidP="00FA5B90">
            <w:pPr>
              <w:spacing w:after="0" w:line="240" w:lineRule="auto"/>
              <w:jc w:val="center"/>
              <w:rPr>
                <w:rFonts w:ascii="Trebuchet MS" w:hAnsi="Trebuchet MS"/>
                <w:sz w:val="20"/>
                <w:szCs w:val="20"/>
                <w:lang w:val="ro-RO"/>
              </w:rPr>
            </w:pPr>
            <w:r w:rsidRPr="00FA5B90">
              <w:rPr>
                <w:rFonts w:ascii="Trebuchet MS" w:hAnsi="Trebuchet MS"/>
                <w:sz w:val="20"/>
                <w:szCs w:val="20"/>
                <w:lang w:val="ro-RO"/>
              </w:rPr>
              <w:t>2</w:t>
            </w:r>
          </w:p>
        </w:tc>
        <w:tc>
          <w:tcPr>
            <w:tcW w:w="1284" w:type="dxa"/>
            <w:tcBorders>
              <w:top w:val="single" w:sz="18" w:space="0" w:color="auto"/>
            </w:tcBorders>
            <w:shd w:val="clear" w:color="auto" w:fill="B4C6E7" w:themeFill="accent1" w:themeFillTint="66"/>
            <w:vAlign w:val="bottom"/>
          </w:tcPr>
          <w:p w14:paraId="1EB2B823" w14:textId="77777777" w:rsidR="00C96B8A" w:rsidRPr="00FA5B90" w:rsidRDefault="00C96B8A" w:rsidP="00FA5B90">
            <w:pPr>
              <w:spacing w:after="0" w:line="240" w:lineRule="auto"/>
              <w:jc w:val="center"/>
              <w:rPr>
                <w:rFonts w:ascii="Trebuchet MS" w:hAnsi="Trebuchet MS"/>
                <w:sz w:val="20"/>
                <w:szCs w:val="20"/>
                <w:lang w:val="ro-RO"/>
              </w:rPr>
            </w:pPr>
            <w:r w:rsidRPr="00FA5B90">
              <w:rPr>
                <w:rFonts w:ascii="Trebuchet MS" w:hAnsi="Trebuchet MS"/>
                <w:sz w:val="20"/>
                <w:szCs w:val="20"/>
                <w:lang w:val="ro-RO"/>
              </w:rPr>
              <w:t>3</w:t>
            </w:r>
          </w:p>
        </w:tc>
        <w:tc>
          <w:tcPr>
            <w:tcW w:w="1035" w:type="dxa"/>
            <w:tcBorders>
              <w:top w:val="single" w:sz="18" w:space="0" w:color="auto"/>
              <w:right w:val="single" w:sz="18" w:space="0" w:color="auto"/>
            </w:tcBorders>
            <w:shd w:val="clear" w:color="auto" w:fill="B4C6E7" w:themeFill="accent1" w:themeFillTint="66"/>
            <w:vAlign w:val="bottom"/>
          </w:tcPr>
          <w:p w14:paraId="494ED07C" w14:textId="77777777" w:rsidR="00C96B8A" w:rsidRPr="00FA5B90" w:rsidRDefault="00C96B8A" w:rsidP="00FA5B90">
            <w:pPr>
              <w:spacing w:after="0" w:line="240" w:lineRule="auto"/>
              <w:jc w:val="center"/>
              <w:rPr>
                <w:rFonts w:ascii="Trebuchet MS" w:hAnsi="Trebuchet MS"/>
                <w:sz w:val="20"/>
                <w:szCs w:val="20"/>
                <w:lang w:val="ro-RO"/>
              </w:rPr>
            </w:pPr>
            <w:r w:rsidRPr="00FA5B90">
              <w:rPr>
                <w:rFonts w:ascii="Trebuchet MS" w:hAnsi="Trebuchet MS"/>
                <w:sz w:val="20"/>
                <w:szCs w:val="20"/>
                <w:lang w:val="ro-RO"/>
              </w:rPr>
              <w:t>4</w:t>
            </w:r>
          </w:p>
        </w:tc>
        <w:tc>
          <w:tcPr>
            <w:tcW w:w="1035" w:type="dxa"/>
            <w:tcBorders>
              <w:top w:val="single" w:sz="18" w:space="0" w:color="auto"/>
              <w:left w:val="single" w:sz="18" w:space="0" w:color="auto"/>
            </w:tcBorders>
            <w:shd w:val="clear" w:color="auto" w:fill="B4C6E7" w:themeFill="accent1" w:themeFillTint="66"/>
            <w:vAlign w:val="bottom"/>
          </w:tcPr>
          <w:p w14:paraId="6FA1009B" w14:textId="77777777" w:rsidR="00C96B8A" w:rsidRPr="00FA5B90" w:rsidRDefault="00C96B8A" w:rsidP="00FA5B90">
            <w:pPr>
              <w:spacing w:after="0" w:line="240" w:lineRule="auto"/>
              <w:jc w:val="center"/>
              <w:rPr>
                <w:rFonts w:ascii="Trebuchet MS" w:hAnsi="Trebuchet MS"/>
                <w:sz w:val="20"/>
                <w:szCs w:val="20"/>
                <w:lang w:val="ro-RO"/>
              </w:rPr>
            </w:pPr>
            <w:r w:rsidRPr="00FA5B90">
              <w:rPr>
                <w:rFonts w:ascii="Trebuchet MS" w:hAnsi="Trebuchet MS"/>
                <w:sz w:val="20"/>
                <w:szCs w:val="20"/>
                <w:lang w:val="ro-RO"/>
              </w:rPr>
              <w:t>5</w:t>
            </w:r>
          </w:p>
        </w:tc>
        <w:tc>
          <w:tcPr>
            <w:tcW w:w="1035" w:type="dxa"/>
            <w:tcBorders>
              <w:top w:val="single" w:sz="18" w:space="0" w:color="auto"/>
              <w:right w:val="single" w:sz="18" w:space="0" w:color="auto"/>
            </w:tcBorders>
            <w:shd w:val="clear" w:color="auto" w:fill="B4C6E7" w:themeFill="accent1" w:themeFillTint="66"/>
            <w:vAlign w:val="bottom"/>
          </w:tcPr>
          <w:p w14:paraId="0EA1392A" w14:textId="77777777" w:rsidR="00C96B8A" w:rsidRPr="00FA5B90" w:rsidRDefault="00C96B8A" w:rsidP="00FA5B90">
            <w:pPr>
              <w:spacing w:after="0" w:line="240" w:lineRule="auto"/>
              <w:jc w:val="center"/>
              <w:rPr>
                <w:rFonts w:ascii="Trebuchet MS" w:hAnsi="Trebuchet MS"/>
                <w:sz w:val="20"/>
                <w:szCs w:val="20"/>
                <w:lang w:val="ro-RO"/>
              </w:rPr>
            </w:pPr>
            <w:r w:rsidRPr="00FA5B90">
              <w:rPr>
                <w:rFonts w:ascii="Trebuchet MS" w:hAnsi="Trebuchet MS"/>
                <w:sz w:val="20"/>
                <w:szCs w:val="20"/>
                <w:lang w:val="ro-RO"/>
              </w:rPr>
              <w:t>6</w:t>
            </w:r>
          </w:p>
        </w:tc>
        <w:tc>
          <w:tcPr>
            <w:tcW w:w="1035" w:type="dxa"/>
            <w:tcBorders>
              <w:top w:val="single" w:sz="18" w:space="0" w:color="auto"/>
              <w:left w:val="single" w:sz="18" w:space="0" w:color="auto"/>
            </w:tcBorders>
            <w:shd w:val="clear" w:color="auto" w:fill="B4C6E7" w:themeFill="accent1" w:themeFillTint="66"/>
            <w:vAlign w:val="bottom"/>
          </w:tcPr>
          <w:p w14:paraId="5A1AC7AA" w14:textId="77777777" w:rsidR="00C96B8A" w:rsidRPr="00FA5B90" w:rsidRDefault="00C96B8A" w:rsidP="00FA5B90">
            <w:pPr>
              <w:spacing w:after="0" w:line="240" w:lineRule="auto"/>
              <w:jc w:val="center"/>
              <w:rPr>
                <w:rFonts w:ascii="Trebuchet MS" w:hAnsi="Trebuchet MS"/>
                <w:sz w:val="20"/>
                <w:szCs w:val="20"/>
                <w:lang w:val="ro-RO"/>
              </w:rPr>
            </w:pPr>
            <w:r w:rsidRPr="00FA5B90">
              <w:rPr>
                <w:rFonts w:ascii="Trebuchet MS" w:hAnsi="Trebuchet MS"/>
                <w:sz w:val="20"/>
                <w:szCs w:val="20"/>
                <w:lang w:val="ro-RO"/>
              </w:rPr>
              <w:t>7</w:t>
            </w:r>
          </w:p>
        </w:tc>
        <w:tc>
          <w:tcPr>
            <w:tcW w:w="1035" w:type="dxa"/>
            <w:tcBorders>
              <w:top w:val="single" w:sz="18" w:space="0" w:color="auto"/>
            </w:tcBorders>
            <w:shd w:val="clear" w:color="auto" w:fill="B4C6E7" w:themeFill="accent1" w:themeFillTint="66"/>
            <w:vAlign w:val="bottom"/>
          </w:tcPr>
          <w:p w14:paraId="506AA291" w14:textId="77777777" w:rsidR="00C96B8A" w:rsidRPr="00FA5B90" w:rsidRDefault="00C96B8A" w:rsidP="00FA5B90">
            <w:pPr>
              <w:spacing w:after="0" w:line="240" w:lineRule="auto"/>
              <w:jc w:val="center"/>
              <w:rPr>
                <w:rFonts w:ascii="Trebuchet MS" w:hAnsi="Trebuchet MS"/>
                <w:sz w:val="20"/>
                <w:szCs w:val="20"/>
                <w:lang w:val="ro-RO"/>
              </w:rPr>
            </w:pPr>
            <w:r w:rsidRPr="00FA5B90">
              <w:rPr>
                <w:rFonts w:ascii="Trebuchet MS" w:hAnsi="Trebuchet MS"/>
                <w:sz w:val="20"/>
                <w:szCs w:val="20"/>
                <w:lang w:val="ro-RO"/>
              </w:rPr>
              <w:t>8</w:t>
            </w:r>
          </w:p>
        </w:tc>
        <w:tc>
          <w:tcPr>
            <w:tcW w:w="1035" w:type="dxa"/>
            <w:tcBorders>
              <w:top w:val="single" w:sz="18" w:space="0" w:color="auto"/>
            </w:tcBorders>
            <w:shd w:val="clear" w:color="auto" w:fill="B4C6E7" w:themeFill="accent1" w:themeFillTint="66"/>
            <w:vAlign w:val="bottom"/>
          </w:tcPr>
          <w:p w14:paraId="25EB7E67" w14:textId="77777777" w:rsidR="00C96B8A" w:rsidRPr="00FA5B90" w:rsidRDefault="00C96B8A" w:rsidP="00FA5B90">
            <w:pPr>
              <w:spacing w:after="0" w:line="240" w:lineRule="auto"/>
              <w:jc w:val="center"/>
              <w:rPr>
                <w:rFonts w:ascii="Trebuchet MS" w:hAnsi="Trebuchet MS"/>
                <w:sz w:val="20"/>
                <w:szCs w:val="20"/>
                <w:lang w:val="ro-RO"/>
              </w:rPr>
            </w:pPr>
            <w:r w:rsidRPr="00FA5B90">
              <w:rPr>
                <w:rFonts w:ascii="Trebuchet MS" w:hAnsi="Trebuchet MS"/>
                <w:sz w:val="20"/>
                <w:szCs w:val="20"/>
                <w:lang w:val="ro-RO"/>
              </w:rPr>
              <w:t>9</w:t>
            </w:r>
          </w:p>
        </w:tc>
      </w:tr>
      <w:tr w:rsidR="00C96B8A" w:rsidRPr="007954EB" w14:paraId="1AB29290" w14:textId="77777777" w:rsidTr="00C96B8A">
        <w:trPr>
          <w:jc w:val="center"/>
        </w:trPr>
        <w:tc>
          <w:tcPr>
            <w:tcW w:w="1034" w:type="dxa"/>
            <w:tcBorders>
              <w:top w:val="single" w:sz="4" w:space="0" w:color="auto"/>
              <w:bottom w:val="single" w:sz="18" w:space="0" w:color="auto"/>
              <w:right w:val="single" w:sz="18" w:space="0" w:color="auto"/>
            </w:tcBorders>
            <w:vAlign w:val="center"/>
          </w:tcPr>
          <w:p w14:paraId="47117756" w14:textId="77777777" w:rsidR="00C96B8A" w:rsidRPr="00FA5B90" w:rsidRDefault="00C96B8A" w:rsidP="00FA5B90">
            <w:pPr>
              <w:spacing w:after="0" w:line="240" w:lineRule="auto"/>
              <w:jc w:val="center"/>
              <w:rPr>
                <w:rFonts w:ascii="Trebuchet MS" w:hAnsi="Trebuchet MS"/>
                <w:sz w:val="20"/>
                <w:szCs w:val="20"/>
                <w:lang w:val="ro-RO"/>
              </w:rPr>
            </w:pPr>
          </w:p>
        </w:tc>
        <w:tc>
          <w:tcPr>
            <w:tcW w:w="786" w:type="dxa"/>
            <w:tcBorders>
              <w:left w:val="single" w:sz="18" w:space="0" w:color="auto"/>
            </w:tcBorders>
            <w:vAlign w:val="center"/>
          </w:tcPr>
          <w:p w14:paraId="041BEF2B" w14:textId="77777777" w:rsidR="00C96B8A" w:rsidRPr="00FA5B90" w:rsidRDefault="00C96B8A" w:rsidP="00FA5B90">
            <w:pPr>
              <w:spacing w:after="0" w:line="240" w:lineRule="auto"/>
              <w:jc w:val="center"/>
              <w:rPr>
                <w:rFonts w:ascii="Trebuchet MS" w:hAnsi="Trebuchet MS"/>
                <w:sz w:val="20"/>
                <w:szCs w:val="20"/>
                <w:lang w:val="ro-RO"/>
              </w:rPr>
            </w:pPr>
          </w:p>
        </w:tc>
        <w:tc>
          <w:tcPr>
            <w:tcW w:w="1284" w:type="dxa"/>
            <w:vAlign w:val="center"/>
          </w:tcPr>
          <w:p w14:paraId="3EB2FEB1" w14:textId="77777777" w:rsidR="00C96B8A" w:rsidRPr="00FA5B90" w:rsidRDefault="00C96B8A" w:rsidP="00FA5B90">
            <w:pPr>
              <w:spacing w:after="0" w:line="240" w:lineRule="auto"/>
              <w:jc w:val="center"/>
              <w:rPr>
                <w:rFonts w:ascii="Trebuchet MS" w:hAnsi="Trebuchet MS"/>
                <w:sz w:val="20"/>
                <w:szCs w:val="20"/>
                <w:lang w:val="ro-RO"/>
              </w:rPr>
            </w:pPr>
          </w:p>
        </w:tc>
        <w:tc>
          <w:tcPr>
            <w:tcW w:w="1035" w:type="dxa"/>
            <w:tcBorders>
              <w:right w:val="single" w:sz="18" w:space="0" w:color="auto"/>
            </w:tcBorders>
            <w:vAlign w:val="center"/>
          </w:tcPr>
          <w:p w14:paraId="73E19D5F" w14:textId="77777777" w:rsidR="00C96B8A" w:rsidRPr="00FA5B90" w:rsidRDefault="00C96B8A" w:rsidP="00FA5B90">
            <w:pPr>
              <w:spacing w:after="0" w:line="240" w:lineRule="auto"/>
              <w:jc w:val="center"/>
              <w:rPr>
                <w:rFonts w:ascii="Trebuchet MS" w:hAnsi="Trebuchet MS"/>
                <w:sz w:val="20"/>
                <w:szCs w:val="20"/>
                <w:lang w:val="ro-RO"/>
              </w:rPr>
            </w:pPr>
          </w:p>
        </w:tc>
        <w:tc>
          <w:tcPr>
            <w:tcW w:w="1035" w:type="dxa"/>
            <w:tcBorders>
              <w:left w:val="single" w:sz="18" w:space="0" w:color="auto"/>
              <w:bottom w:val="single" w:sz="18" w:space="0" w:color="auto"/>
            </w:tcBorders>
            <w:vAlign w:val="center"/>
          </w:tcPr>
          <w:p w14:paraId="315F33E2" w14:textId="77777777" w:rsidR="00C96B8A" w:rsidRPr="00FA5B90" w:rsidRDefault="00C96B8A" w:rsidP="00FA5B90">
            <w:pPr>
              <w:spacing w:after="0" w:line="240" w:lineRule="auto"/>
              <w:jc w:val="center"/>
              <w:rPr>
                <w:rFonts w:ascii="Trebuchet MS" w:hAnsi="Trebuchet MS"/>
                <w:sz w:val="20"/>
                <w:szCs w:val="20"/>
                <w:lang w:val="ro-RO"/>
              </w:rPr>
            </w:pPr>
          </w:p>
        </w:tc>
        <w:tc>
          <w:tcPr>
            <w:tcW w:w="1035" w:type="dxa"/>
            <w:tcBorders>
              <w:bottom w:val="single" w:sz="18" w:space="0" w:color="auto"/>
              <w:right w:val="single" w:sz="18" w:space="0" w:color="auto"/>
            </w:tcBorders>
            <w:vAlign w:val="center"/>
          </w:tcPr>
          <w:p w14:paraId="2C562E02" w14:textId="77777777" w:rsidR="00C96B8A" w:rsidRPr="00FA5B90" w:rsidRDefault="00C96B8A" w:rsidP="00FA5B90">
            <w:pPr>
              <w:spacing w:after="0" w:line="240" w:lineRule="auto"/>
              <w:jc w:val="center"/>
              <w:rPr>
                <w:rFonts w:ascii="Trebuchet MS" w:hAnsi="Trebuchet MS"/>
                <w:sz w:val="20"/>
                <w:szCs w:val="20"/>
                <w:lang w:val="ro-RO"/>
              </w:rPr>
            </w:pPr>
          </w:p>
        </w:tc>
        <w:tc>
          <w:tcPr>
            <w:tcW w:w="1035" w:type="dxa"/>
            <w:tcBorders>
              <w:left w:val="single" w:sz="18" w:space="0" w:color="auto"/>
            </w:tcBorders>
            <w:vAlign w:val="center"/>
          </w:tcPr>
          <w:p w14:paraId="012FD274" w14:textId="77777777" w:rsidR="00C96B8A" w:rsidRPr="00FA5B90" w:rsidRDefault="00C96B8A" w:rsidP="00FA5B90">
            <w:pPr>
              <w:spacing w:after="0" w:line="240" w:lineRule="auto"/>
              <w:jc w:val="center"/>
              <w:rPr>
                <w:rFonts w:ascii="Trebuchet MS" w:hAnsi="Trebuchet MS"/>
                <w:sz w:val="20"/>
                <w:szCs w:val="20"/>
                <w:lang w:val="ro-RO"/>
              </w:rPr>
            </w:pPr>
          </w:p>
        </w:tc>
        <w:tc>
          <w:tcPr>
            <w:tcW w:w="1035" w:type="dxa"/>
            <w:vAlign w:val="center"/>
          </w:tcPr>
          <w:p w14:paraId="22A969CF" w14:textId="77777777" w:rsidR="00C96B8A" w:rsidRPr="00FA5B90" w:rsidRDefault="00C96B8A" w:rsidP="00FA5B90">
            <w:pPr>
              <w:spacing w:after="0" w:line="240" w:lineRule="auto"/>
              <w:jc w:val="center"/>
              <w:rPr>
                <w:rFonts w:ascii="Trebuchet MS" w:hAnsi="Trebuchet MS"/>
                <w:sz w:val="20"/>
                <w:szCs w:val="20"/>
                <w:lang w:val="ro-RO"/>
              </w:rPr>
            </w:pPr>
          </w:p>
        </w:tc>
        <w:tc>
          <w:tcPr>
            <w:tcW w:w="1035" w:type="dxa"/>
            <w:vAlign w:val="center"/>
          </w:tcPr>
          <w:p w14:paraId="584CF07B" w14:textId="77777777" w:rsidR="00C96B8A" w:rsidRPr="00FA5B90" w:rsidRDefault="00C96B8A" w:rsidP="00FA5B90">
            <w:pPr>
              <w:spacing w:after="0" w:line="240" w:lineRule="auto"/>
              <w:jc w:val="center"/>
              <w:rPr>
                <w:rFonts w:ascii="Trebuchet MS" w:hAnsi="Trebuchet MS"/>
                <w:sz w:val="20"/>
                <w:szCs w:val="20"/>
                <w:lang w:val="ro-RO"/>
              </w:rPr>
            </w:pPr>
          </w:p>
        </w:tc>
      </w:tr>
    </w:tbl>
    <w:p w14:paraId="49804906" w14:textId="77777777" w:rsidR="00C96B8A" w:rsidRPr="007954EB" w:rsidRDefault="00C96B8A" w:rsidP="00FD70A8">
      <w:pPr>
        <w:pStyle w:val="Heading1"/>
        <w:numPr>
          <w:ilvl w:val="0"/>
          <w:numId w:val="10"/>
        </w:numPr>
        <w:spacing w:after="240" w:line="240" w:lineRule="auto"/>
        <w:rPr>
          <w:rFonts w:ascii="Trebuchet MS" w:hAnsi="Trebuchet MS"/>
          <w:b/>
          <w:color w:val="auto"/>
          <w:sz w:val="26"/>
          <w:szCs w:val="26"/>
          <w:lang w:val="ro-RO"/>
        </w:rPr>
      </w:pPr>
      <w:bookmarkStart w:id="37" w:name="_Toc531163605"/>
      <w:r w:rsidRPr="007954EB">
        <w:rPr>
          <w:rFonts w:ascii="Trebuchet MS" w:hAnsi="Trebuchet MS"/>
          <w:b/>
          <w:color w:val="auto"/>
          <w:sz w:val="26"/>
          <w:szCs w:val="26"/>
          <w:lang w:val="ro-RO"/>
        </w:rPr>
        <w:lastRenderedPageBreak/>
        <w:t>Formular difuzare procedură</w:t>
      </w:r>
      <w:bookmarkEnd w:id="37"/>
    </w:p>
    <w:tbl>
      <w:tblPr>
        <w:tblStyle w:val="TableGrid"/>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151"/>
        <w:gridCol w:w="1149"/>
        <w:gridCol w:w="1150"/>
        <w:gridCol w:w="1150"/>
        <w:gridCol w:w="1150"/>
        <w:gridCol w:w="1192"/>
        <w:gridCol w:w="1150"/>
        <w:gridCol w:w="1150"/>
      </w:tblGrid>
      <w:tr w:rsidR="00965133" w:rsidRPr="007954EB" w14:paraId="36D4A6DB" w14:textId="77777777" w:rsidTr="00FA5B90">
        <w:trPr>
          <w:cantSplit/>
          <w:trHeight w:val="2796"/>
        </w:trPr>
        <w:tc>
          <w:tcPr>
            <w:tcW w:w="1288" w:type="dxa"/>
            <w:tcBorders>
              <w:top w:val="single" w:sz="18" w:space="0" w:color="auto"/>
              <w:bottom w:val="single" w:sz="4" w:space="0" w:color="auto"/>
              <w:right w:val="single" w:sz="18" w:space="0" w:color="auto"/>
            </w:tcBorders>
            <w:shd w:val="clear" w:color="auto" w:fill="8EAADB" w:themeFill="accent1" w:themeFillTint="99"/>
            <w:textDirection w:val="btLr"/>
            <w:vAlign w:val="center"/>
          </w:tcPr>
          <w:p w14:paraId="597E599F" w14:textId="77777777" w:rsidR="00C96B8A" w:rsidRPr="00FA5B90" w:rsidRDefault="00C96B8A" w:rsidP="00FA5B90">
            <w:pPr>
              <w:spacing w:after="0" w:line="240" w:lineRule="auto"/>
              <w:ind w:left="113" w:right="113"/>
              <w:jc w:val="center"/>
              <w:rPr>
                <w:rFonts w:ascii="Trebuchet MS" w:hAnsi="Trebuchet MS"/>
                <w:b/>
                <w:sz w:val="20"/>
                <w:szCs w:val="20"/>
                <w:lang w:val="ro-RO"/>
              </w:rPr>
            </w:pPr>
            <w:r w:rsidRPr="00FA5B90">
              <w:rPr>
                <w:rFonts w:ascii="Trebuchet MS" w:hAnsi="Trebuchet MS"/>
                <w:b/>
                <w:sz w:val="20"/>
                <w:szCs w:val="20"/>
                <w:lang w:val="ro-RO"/>
              </w:rPr>
              <w:t>Nr. exemplar</w:t>
            </w:r>
          </w:p>
        </w:tc>
        <w:tc>
          <w:tcPr>
            <w:tcW w:w="1287" w:type="dxa"/>
            <w:tcBorders>
              <w:top w:val="single" w:sz="18" w:space="0" w:color="auto"/>
              <w:left w:val="single" w:sz="18" w:space="0" w:color="auto"/>
              <w:bottom w:val="single" w:sz="4" w:space="0" w:color="auto"/>
            </w:tcBorders>
            <w:shd w:val="clear" w:color="auto" w:fill="8EAADB" w:themeFill="accent1" w:themeFillTint="99"/>
            <w:textDirection w:val="btLr"/>
            <w:vAlign w:val="center"/>
          </w:tcPr>
          <w:p w14:paraId="5F411EEC" w14:textId="77777777" w:rsidR="00C96B8A" w:rsidRPr="00FA5B90" w:rsidRDefault="00C96B8A" w:rsidP="00FA5B90">
            <w:pPr>
              <w:spacing w:after="0" w:line="240" w:lineRule="auto"/>
              <w:ind w:left="113" w:right="113"/>
              <w:jc w:val="center"/>
              <w:rPr>
                <w:rFonts w:ascii="Trebuchet MS" w:hAnsi="Trebuchet MS"/>
                <w:b/>
                <w:sz w:val="20"/>
                <w:szCs w:val="20"/>
                <w:lang w:val="ro-RO"/>
              </w:rPr>
            </w:pPr>
            <w:r w:rsidRPr="00FA5B90">
              <w:rPr>
                <w:rFonts w:ascii="Trebuchet MS" w:hAnsi="Trebuchet MS"/>
                <w:b/>
                <w:sz w:val="20"/>
                <w:szCs w:val="20"/>
                <w:lang w:val="ro-RO"/>
              </w:rPr>
              <w:t>Compartiment</w:t>
            </w:r>
          </w:p>
        </w:tc>
        <w:tc>
          <w:tcPr>
            <w:tcW w:w="1288" w:type="dxa"/>
            <w:tcBorders>
              <w:top w:val="single" w:sz="18" w:space="0" w:color="auto"/>
              <w:bottom w:val="single" w:sz="4" w:space="0" w:color="auto"/>
              <w:right w:val="single" w:sz="18" w:space="0" w:color="auto"/>
            </w:tcBorders>
            <w:shd w:val="clear" w:color="auto" w:fill="8EAADB" w:themeFill="accent1" w:themeFillTint="99"/>
            <w:textDirection w:val="btLr"/>
            <w:vAlign w:val="center"/>
          </w:tcPr>
          <w:p w14:paraId="604C2EBB" w14:textId="77777777" w:rsidR="00C96B8A" w:rsidRPr="00FA5B90" w:rsidRDefault="00C96B8A" w:rsidP="00FA5B90">
            <w:pPr>
              <w:spacing w:after="0" w:line="240" w:lineRule="auto"/>
              <w:ind w:left="113" w:right="113"/>
              <w:jc w:val="center"/>
              <w:rPr>
                <w:rFonts w:ascii="Trebuchet MS" w:hAnsi="Trebuchet MS"/>
                <w:b/>
                <w:sz w:val="20"/>
                <w:szCs w:val="20"/>
                <w:lang w:val="ro-RO"/>
              </w:rPr>
            </w:pPr>
            <w:r w:rsidRPr="00FA5B90">
              <w:rPr>
                <w:rFonts w:ascii="Trebuchet MS" w:hAnsi="Trebuchet MS"/>
                <w:b/>
                <w:sz w:val="20"/>
                <w:szCs w:val="20"/>
                <w:lang w:val="ro-RO"/>
              </w:rPr>
              <w:t>Nume și prenume</w:t>
            </w:r>
          </w:p>
        </w:tc>
        <w:tc>
          <w:tcPr>
            <w:tcW w:w="1288" w:type="dxa"/>
            <w:tcBorders>
              <w:top w:val="single" w:sz="18" w:space="0" w:color="auto"/>
              <w:left w:val="single" w:sz="18" w:space="0" w:color="auto"/>
              <w:bottom w:val="single" w:sz="4" w:space="0" w:color="auto"/>
              <w:right w:val="single" w:sz="18" w:space="0" w:color="auto"/>
            </w:tcBorders>
            <w:shd w:val="clear" w:color="auto" w:fill="8EAADB" w:themeFill="accent1" w:themeFillTint="99"/>
            <w:textDirection w:val="btLr"/>
            <w:vAlign w:val="center"/>
          </w:tcPr>
          <w:p w14:paraId="65A9A475" w14:textId="77777777" w:rsidR="00C96B8A" w:rsidRPr="00FA5B90" w:rsidRDefault="00C96B8A" w:rsidP="00FA5B90">
            <w:pPr>
              <w:spacing w:after="0" w:line="240" w:lineRule="auto"/>
              <w:ind w:left="113" w:right="113"/>
              <w:jc w:val="center"/>
              <w:rPr>
                <w:rFonts w:ascii="Trebuchet MS" w:hAnsi="Trebuchet MS"/>
                <w:b/>
                <w:sz w:val="20"/>
                <w:szCs w:val="20"/>
                <w:lang w:val="ro-RO"/>
              </w:rPr>
            </w:pPr>
            <w:r w:rsidRPr="00FA5B90">
              <w:rPr>
                <w:rFonts w:ascii="Trebuchet MS" w:hAnsi="Trebuchet MS"/>
                <w:b/>
                <w:sz w:val="20"/>
                <w:szCs w:val="20"/>
                <w:lang w:val="ro-RO"/>
              </w:rPr>
              <w:t>Data primirii</w:t>
            </w:r>
          </w:p>
        </w:tc>
        <w:tc>
          <w:tcPr>
            <w:tcW w:w="1288" w:type="dxa"/>
            <w:tcBorders>
              <w:top w:val="single" w:sz="18" w:space="0" w:color="auto"/>
              <w:left w:val="single" w:sz="18" w:space="0" w:color="auto"/>
              <w:bottom w:val="single" w:sz="4" w:space="0" w:color="auto"/>
              <w:right w:val="single" w:sz="18" w:space="0" w:color="auto"/>
            </w:tcBorders>
            <w:shd w:val="clear" w:color="auto" w:fill="8EAADB" w:themeFill="accent1" w:themeFillTint="99"/>
            <w:textDirection w:val="btLr"/>
            <w:vAlign w:val="center"/>
          </w:tcPr>
          <w:p w14:paraId="38170541" w14:textId="77777777" w:rsidR="00C96B8A" w:rsidRPr="00FA5B90" w:rsidRDefault="00C96B8A" w:rsidP="00FA5B90">
            <w:pPr>
              <w:spacing w:after="0" w:line="240" w:lineRule="auto"/>
              <w:ind w:left="113" w:right="113"/>
              <w:jc w:val="center"/>
              <w:rPr>
                <w:rFonts w:ascii="Trebuchet MS" w:hAnsi="Trebuchet MS"/>
                <w:b/>
                <w:sz w:val="20"/>
                <w:szCs w:val="20"/>
                <w:lang w:val="ro-RO"/>
              </w:rPr>
            </w:pPr>
            <w:r w:rsidRPr="00FA5B90">
              <w:rPr>
                <w:rFonts w:ascii="Trebuchet MS" w:hAnsi="Trebuchet MS"/>
                <w:b/>
                <w:sz w:val="20"/>
                <w:szCs w:val="20"/>
                <w:lang w:val="ro-RO"/>
              </w:rPr>
              <w:t>Semnătură</w:t>
            </w:r>
          </w:p>
        </w:tc>
        <w:tc>
          <w:tcPr>
            <w:tcW w:w="1291" w:type="dxa"/>
            <w:tcBorders>
              <w:top w:val="single" w:sz="18" w:space="0" w:color="auto"/>
              <w:left w:val="single" w:sz="18" w:space="0" w:color="auto"/>
              <w:bottom w:val="single" w:sz="4" w:space="0" w:color="auto"/>
              <w:right w:val="single" w:sz="18" w:space="0" w:color="auto"/>
            </w:tcBorders>
            <w:shd w:val="clear" w:color="auto" w:fill="8EAADB" w:themeFill="accent1" w:themeFillTint="99"/>
            <w:textDirection w:val="btLr"/>
            <w:vAlign w:val="center"/>
          </w:tcPr>
          <w:p w14:paraId="663165E7" w14:textId="77777777" w:rsidR="00C96B8A" w:rsidRPr="00FA5B90" w:rsidRDefault="00C96B8A" w:rsidP="00FA5B90">
            <w:pPr>
              <w:spacing w:after="0" w:line="240" w:lineRule="auto"/>
              <w:ind w:left="113" w:right="113"/>
              <w:jc w:val="center"/>
              <w:rPr>
                <w:rFonts w:ascii="Trebuchet MS" w:hAnsi="Trebuchet MS"/>
                <w:b/>
                <w:sz w:val="20"/>
                <w:szCs w:val="20"/>
                <w:lang w:val="ro-RO"/>
              </w:rPr>
            </w:pPr>
            <w:r w:rsidRPr="00FA5B90">
              <w:rPr>
                <w:rFonts w:ascii="Trebuchet MS" w:hAnsi="Trebuchet MS"/>
                <w:b/>
                <w:sz w:val="20"/>
                <w:szCs w:val="20"/>
                <w:lang w:val="ro-RO"/>
              </w:rPr>
              <w:t>Data retragerii procedurii</w:t>
            </w:r>
          </w:p>
          <w:p w14:paraId="101F4036" w14:textId="77777777" w:rsidR="00C96B8A" w:rsidRPr="00FA5B90" w:rsidRDefault="00C96B8A" w:rsidP="00FA5B90">
            <w:pPr>
              <w:spacing w:after="0" w:line="240" w:lineRule="auto"/>
              <w:ind w:left="113" w:right="113"/>
              <w:jc w:val="center"/>
              <w:rPr>
                <w:rFonts w:ascii="Trebuchet MS" w:hAnsi="Trebuchet MS"/>
                <w:b/>
                <w:sz w:val="20"/>
                <w:szCs w:val="20"/>
                <w:lang w:val="ro-RO"/>
              </w:rPr>
            </w:pPr>
            <w:r w:rsidRPr="00FA5B90">
              <w:rPr>
                <w:rFonts w:ascii="Trebuchet MS" w:hAnsi="Trebuchet MS"/>
                <w:b/>
                <w:sz w:val="20"/>
                <w:szCs w:val="20"/>
                <w:lang w:val="ro-RO"/>
              </w:rPr>
              <w:t>Înlocuire</w:t>
            </w:r>
          </w:p>
        </w:tc>
        <w:tc>
          <w:tcPr>
            <w:tcW w:w="1288" w:type="dxa"/>
            <w:tcBorders>
              <w:top w:val="single" w:sz="18" w:space="0" w:color="auto"/>
              <w:left w:val="single" w:sz="18" w:space="0" w:color="auto"/>
              <w:bottom w:val="single" w:sz="4" w:space="0" w:color="auto"/>
            </w:tcBorders>
            <w:shd w:val="clear" w:color="auto" w:fill="8EAADB" w:themeFill="accent1" w:themeFillTint="99"/>
            <w:textDirection w:val="btLr"/>
            <w:vAlign w:val="center"/>
          </w:tcPr>
          <w:p w14:paraId="19EF23AC" w14:textId="77777777" w:rsidR="00C96B8A" w:rsidRPr="00FA5B90" w:rsidRDefault="00C96B8A" w:rsidP="00FA5B90">
            <w:pPr>
              <w:spacing w:after="0" w:line="240" w:lineRule="auto"/>
              <w:ind w:left="113" w:right="113"/>
              <w:jc w:val="center"/>
              <w:rPr>
                <w:rFonts w:ascii="Trebuchet MS" w:hAnsi="Trebuchet MS"/>
                <w:b/>
                <w:sz w:val="20"/>
                <w:szCs w:val="20"/>
                <w:lang w:val="ro-RO"/>
              </w:rPr>
            </w:pPr>
            <w:r w:rsidRPr="00FA5B90">
              <w:rPr>
                <w:rFonts w:ascii="Trebuchet MS" w:hAnsi="Trebuchet MS"/>
                <w:b/>
                <w:sz w:val="20"/>
                <w:szCs w:val="20"/>
                <w:lang w:val="ro-RO"/>
              </w:rPr>
              <w:t>Semnătura</w:t>
            </w:r>
          </w:p>
        </w:tc>
        <w:tc>
          <w:tcPr>
            <w:tcW w:w="1288" w:type="dxa"/>
            <w:tcBorders>
              <w:top w:val="single" w:sz="18" w:space="0" w:color="auto"/>
              <w:bottom w:val="single" w:sz="4" w:space="0" w:color="auto"/>
            </w:tcBorders>
            <w:shd w:val="clear" w:color="auto" w:fill="8EAADB" w:themeFill="accent1" w:themeFillTint="99"/>
            <w:textDirection w:val="btLr"/>
            <w:vAlign w:val="center"/>
          </w:tcPr>
          <w:p w14:paraId="06383EFA" w14:textId="77777777" w:rsidR="00C96B8A" w:rsidRPr="00FA5B90" w:rsidRDefault="00C96B8A" w:rsidP="00FA5B90">
            <w:pPr>
              <w:spacing w:after="0" w:line="240" w:lineRule="auto"/>
              <w:ind w:left="113" w:right="113"/>
              <w:jc w:val="center"/>
              <w:rPr>
                <w:rFonts w:ascii="Trebuchet MS" w:hAnsi="Trebuchet MS"/>
                <w:b/>
                <w:sz w:val="20"/>
                <w:szCs w:val="20"/>
                <w:lang w:val="ro-RO"/>
              </w:rPr>
            </w:pPr>
            <w:r w:rsidRPr="00FA5B90">
              <w:rPr>
                <w:rFonts w:ascii="Trebuchet MS" w:hAnsi="Trebuchet MS"/>
                <w:b/>
                <w:sz w:val="20"/>
                <w:szCs w:val="20"/>
                <w:lang w:val="ro-RO"/>
              </w:rPr>
              <w:t>Data intrării în vigoare</w:t>
            </w:r>
          </w:p>
        </w:tc>
      </w:tr>
      <w:tr w:rsidR="00965133" w:rsidRPr="007954EB" w14:paraId="0D2BE252" w14:textId="77777777" w:rsidTr="00FA5B90">
        <w:trPr>
          <w:cantSplit/>
          <w:trHeight w:val="81"/>
        </w:trPr>
        <w:tc>
          <w:tcPr>
            <w:tcW w:w="1288" w:type="dxa"/>
            <w:tcBorders>
              <w:top w:val="single" w:sz="4" w:space="0" w:color="auto"/>
              <w:bottom w:val="single" w:sz="18" w:space="0" w:color="auto"/>
              <w:right w:val="single" w:sz="18" w:space="0" w:color="auto"/>
            </w:tcBorders>
            <w:shd w:val="clear" w:color="auto" w:fill="B4C6E7" w:themeFill="accent1" w:themeFillTint="66"/>
            <w:vAlign w:val="center"/>
          </w:tcPr>
          <w:p w14:paraId="1711F594" w14:textId="77777777" w:rsidR="00C96B8A" w:rsidRPr="00FA5B90" w:rsidRDefault="00965133" w:rsidP="00FA5B90">
            <w:pPr>
              <w:spacing w:after="0" w:line="240" w:lineRule="auto"/>
              <w:jc w:val="center"/>
              <w:rPr>
                <w:rFonts w:ascii="Trebuchet MS" w:hAnsi="Trebuchet MS"/>
                <w:sz w:val="20"/>
                <w:szCs w:val="20"/>
                <w:lang w:val="ro-RO"/>
              </w:rPr>
            </w:pPr>
            <w:r w:rsidRPr="00FA5B90">
              <w:rPr>
                <w:rFonts w:ascii="Trebuchet MS" w:hAnsi="Trebuchet MS"/>
                <w:sz w:val="20"/>
                <w:szCs w:val="20"/>
                <w:lang w:val="ro-RO"/>
              </w:rPr>
              <w:t>1</w:t>
            </w:r>
          </w:p>
        </w:tc>
        <w:tc>
          <w:tcPr>
            <w:tcW w:w="1287" w:type="dxa"/>
            <w:tcBorders>
              <w:top w:val="single" w:sz="4" w:space="0" w:color="auto"/>
              <w:left w:val="single" w:sz="18" w:space="0" w:color="auto"/>
              <w:bottom w:val="single" w:sz="18" w:space="0" w:color="auto"/>
            </w:tcBorders>
            <w:shd w:val="clear" w:color="auto" w:fill="B4C6E7" w:themeFill="accent1" w:themeFillTint="66"/>
            <w:vAlign w:val="center"/>
          </w:tcPr>
          <w:p w14:paraId="2706F653" w14:textId="77777777" w:rsidR="00C96B8A" w:rsidRPr="00FA5B90" w:rsidRDefault="00965133" w:rsidP="00FA5B90">
            <w:pPr>
              <w:spacing w:after="0" w:line="240" w:lineRule="auto"/>
              <w:jc w:val="center"/>
              <w:rPr>
                <w:rFonts w:ascii="Trebuchet MS" w:hAnsi="Trebuchet MS"/>
                <w:sz w:val="20"/>
                <w:szCs w:val="20"/>
                <w:lang w:val="ro-RO"/>
              </w:rPr>
            </w:pPr>
            <w:r w:rsidRPr="00FA5B90">
              <w:rPr>
                <w:rFonts w:ascii="Trebuchet MS" w:hAnsi="Trebuchet MS"/>
                <w:sz w:val="20"/>
                <w:szCs w:val="20"/>
                <w:lang w:val="ro-RO"/>
              </w:rPr>
              <w:t>2</w:t>
            </w:r>
          </w:p>
        </w:tc>
        <w:tc>
          <w:tcPr>
            <w:tcW w:w="1288" w:type="dxa"/>
            <w:tcBorders>
              <w:top w:val="single" w:sz="4" w:space="0" w:color="auto"/>
              <w:bottom w:val="single" w:sz="18" w:space="0" w:color="auto"/>
              <w:right w:val="single" w:sz="18" w:space="0" w:color="auto"/>
            </w:tcBorders>
            <w:shd w:val="clear" w:color="auto" w:fill="B4C6E7" w:themeFill="accent1" w:themeFillTint="66"/>
            <w:vAlign w:val="center"/>
          </w:tcPr>
          <w:p w14:paraId="51249389" w14:textId="77777777" w:rsidR="00C96B8A" w:rsidRPr="00FA5B90" w:rsidRDefault="00965133" w:rsidP="00FA5B90">
            <w:pPr>
              <w:spacing w:after="0" w:line="240" w:lineRule="auto"/>
              <w:jc w:val="center"/>
              <w:rPr>
                <w:rFonts w:ascii="Trebuchet MS" w:hAnsi="Trebuchet MS"/>
                <w:sz w:val="20"/>
                <w:szCs w:val="20"/>
                <w:lang w:val="ro-RO"/>
              </w:rPr>
            </w:pPr>
            <w:r w:rsidRPr="00FA5B90">
              <w:rPr>
                <w:rFonts w:ascii="Trebuchet MS" w:hAnsi="Trebuchet MS"/>
                <w:sz w:val="20"/>
                <w:szCs w:val="20"/>
                <w:lang w:val="ro-RO"/>
              </w:rPr>
              <w:t>3</w:t>
            </w:r>
          </w:p>
        </w:tc>
        <w:tc>
          <w:tcPr>
            <w:tcW w:w="1288" w:type="dxa"/>
            <w:tcBorders>
              <w:top w:val="single" w:sz="4" w:space="0" w:color="auto"/>
              <w:left w:val="single" w:sz="18" w:space="0" w:color="auto"/>
              <w:bottom w:val="single" w:sz="18" w:space="0" w:color="auto"/>
              <w:right w:val="single" w:sz="18" w:space="0" w:color="auto"/>
            </w:tcBorders>
            <w:shd w:val="clear" w:color="auto" w:fill="B4C6E7" w:themeFill="accent1" w:themeFillTint="66"/>
            <w:vAlign w:val="center"/>
          </w:tcPr>
          <w:p w14:paraId="033CD041" w14:textId="77777777" w:rsidR="00C96B8A" w:rsidRPr="00FA5B90" w:rsidRDefault="00965133" w:rsidP="00FA5B90">
            <w:pPr>
              <w:spacing w:after="0" w:line="240" w:lineRule="auto"/>
              <w:jc w:val="center"/>
              <w:rPr>
                <w:rFonts w:ascii="Trebuchet MS" w:hAnsi="Trebuchet MS"/>
                <w:sz w:val="20"/>
                <w:szCs w:val="20"/>
                <w:lang w:val="ro-RO"/>
              </w:rPr>
            </w:pPr>
            <w:r w:rsidRPr="00FA5B90">
              <w:rPr>
                <w:rFonts w:ascii="Trebuchet MS" w:hAnsi="Trebuchet MS"/>
                <w:sz w:val="20"/>
                <w:szCs w:val="20"/>
                <w:lang w:val="ro-RO"/>
              </w:rPr>
              <w:t>4</w:t>
            </w:r>
          </w:p>
        </w:tc>
        <w:tc>
          <w:tcPr>
            <w:tcW w:w="1288" w:type="dxa"/>
            <w:tcBorders>
              <w:top w:val="single" w:sz="4" w:space="0" w:color="auto"/>
              <w:left w:val="single" w:sz="18" w:space="0" w:color="auto"/>
              <w:bottom w:val="single" w:sz="18" w:space="0" w:color="auto"/>
              <w:right w:val="single" w:sz="18" w:space="0" w:color="auto"/>
            </w:tcBorders>
            <w:shd w:val="clear" w:color="auto" w:fill="B4C6E7" w:themeFill="accent1" w:themeFillTint="66"/>
            <w:vAlign w:val="center"/>
          </w:tcPr>
          <w:p w14:paraId="4F0E0D27" w14:textId="77777777" w:rsidR="00C96B8A" w:rsidRPr="00FA5B90" w:rsidRDefault="00965133" w:rsidP="00FA5B90">
            <w:pPr>
              <w:spacing w:after="0" w:line="240" w:lineRule="auto"/>
              <w:jc w:val="center"/>
              <w:rPr>
                <w:rFonts w:ascii="Trebuchet MS" w:hAnsi="Trebuchet MS"/>
                <w:sz w:val="20"/>
                <w:szCs w:val="20"/>
                <w:lang w:val="ro-RO"/>
              </w:rPr>
            </w:pPr>
            <w:r w:rsidRPr="00FA5B90">
              <w:rPr>
                <w:rFonts w:ascii="Trebuchet MS" w:hAnsi="Trebuchet MS"/>
                <w:sz w:val="20"/>
                <w:szCs w:val="20"/>
                <w:lang w:val="ro-RO"/>
              </w:rPr>
              <w:t>5</w:t>
            </w:r>
          </w:p>
        </w:tc>
        <w:tc>
          <w:tcPr>
            <w:tcW w:w="1291" w:type="dxa"/>
            <w:tcBorders>
              <w:top w:val="single" w:sz="4" w:space="0" w:color="auto"/>
              <w:left w:val="single" w:sz="18" w:space="0" w:color="auto"/>
              <w:bottom w:val="single" w:sz="18" w:space="0" w:color="auto"/>
              <w:right w:val="single" w:sz="18" w:space="0" w:color="auto"/>
            </w:tcBorders>
            <w:shd w:val="clear" w:color="auto" w:fill="B4C6E7" w:themeFill="accent1" w:themeFillTint="66"/>
            <w:vAlign w:val="center"/>
          </w:tcPr>
          <w:p w14:paraId="691B6C35" w14:textId="77777777" w:rsidR="00C96B8A" w:rsidRPr="00FA5B90" w:rsidRDefault="00965133" w:rsidP="00FA5B90">
            <w:pPr>
              <w:spacing w:after="0" w:line="240" w:lineRule="auto"/>
              <w:jc w:val="center"/>
              <w:rPr>
                <w:rFonts w:ascii="Trebuchet MS" w:hAnsi="Trebuchet MS"/>
                <w:sz w:val="20"/>
                <w:szCs w:val="20"/>
                <w:lang w:val="ro-RO"/>
              </w:rPr>
            </w:pPr>
            <w:r w:rsidRPr="00FA5B90">
              <w:rPr>
                <w:rFonts w:ascii="Trebuchet MS" w:hAnsi="Trebuchet MS"/>
                <w:sz w:val="20"/>
                <w:szCs w:val="20"/>
                <w:lang w:val="ro-RO"/>
              </w:rPr>
              <w:t>6</w:t>
            </w:r>
          </w:p>
        </w:tc>
        <w:tc>
          <w:tcPr>
            <w:tcW w:w="1288" w:type="dxa"/>
            <w:tcBorders>
              <w:top w:val="single" w:sz="4" w:space="0" w:color="auto"/>
              <w:left w:val="single" w:sz="18" w:space="0" w:color="auto"/>
              <w:bottom w:val="single" w:sz="18" w:space="0" w:color="auto"/>
            </w:tcBorders>
            <w:shd w:val="clear" w:color="auto" w:fill="B4C6E7" w:themeFill="accent1" w:themeFillTint="66"/>
            <w:vAlign w:val="center"/>
          </w:tcPr>
          <w:p w14:paraId="5C131255" w14:textId="77777777" w:rsidR="00C96B8A" w:rsidRPr="00FA5B90" w:rsidRDefault="00965133" w:rsidP="00FA5B90">
            <w:pPr>
              <w:spacing w:after="0" w:line="240" w:lineRule="auto"/>
              <w:jc w:val="center"/>
              <w:rPr>
                <w:rFonts w:ascii="Trebuchet MS" w:hAnsi="Trebuchet MS"/>
                <w:sz w:val="20"/>
                <w:szCs w:val="20"/>
                <w:lang w:val="ro-RO"/>
              </w:rPr>
            </w:pPr>
            <w:r w:rsidRPr="00FA5B90">
              <w:rPr>
                <w:rFonts w:ascii="Trebuchet MS" w:hAnsi="Trebuchet MS"/>
                <w:sz w:val="20"/>
                <w:szCs w:val="20"/>
                <w:lang w:val="ro-RO"/>
              </w:rPr>
              <w:t>7</w:t>
            </w:r>
          </w:p>
        </w:tc>
        <w:tc>
          <w:tcPr>
            <w:tcW w:w="1288" w:type="dxa"/>
            <w:tcBorders>
              <w:top w:val="single" w:sz="4" w:space="0" w:color="auto"/>
              <w:bottom w:val="single" w:sz="18" w:space="0" w:color="auto"/>
            </w:tcBorders>
            <w:shd w:val="clear" w:color="auto" w:fill="B4C6E7" w:themeFill="accent1" w:themeFillTint="66"/>
            <w:vAlign w:val="center"/>
          </w:tcPr>
          <w:p w14:paraId="62B321FD" w14:textId="77777777" w:rsidR="00C96B8A" w:rsidRPr="00FA5B90" w:rsidRDefault="00965133" w:rsidP="00FA5B90">
            <w:pPr>
              <w:spacing w:after="0" w:line="240" w:lineRule="auto"/>
              <w:jc w:val="center"/>
              <w:rPr>
                <w:rFonts w:ascii="Trebuchet MS" w:hAnsi="Trebuchet MS"/>
                <w:sz w:val="20"/>
                <w:szCs w:val="20"/>
                <w:lang w:val="ro-RO"/>
              </w:rPr>
            </w:pPr>
            <w:r w:rsidRPr="00FA5B90">
              <w:rPr>
                <w:rFonts w:ascii="Trebuchet MS" w:hAnsi="Trebuchet MS"/>
                <w:sz w:val="20"/>
                <w:szCs w:val="20"/>
                <w:lang w:val="ro-RO"/>
              </w:rPr>
              <w:t>8</w:t>
            </w:r>
          </w:p>
        </w:tc>
      </w:tr>
      <w:tr w:rsidR="00965133" w:rsidRPr="007954EB" w14:paraId="6FD34768" w14:textId="77777777" w:rsidTr="00FA5B90">
        <w:trPr>
          <w:trHeight w:val="675"/>
        </w:trPr>
        <w:tc>
          <w:tcPr>
            <w:tcW w:w="1288" w:type="dxa"/>
            <w:tcBorders>
              <w:top w:val="single" w:sz="18" w:space="0" w:color="auto"/>
              <w:bottom w:val="single" w:sz="18" w:space="0" w:color="auto"/>
              <w:right w:val="single" w:sz="18" w:space="0" w:color="auto"/>
            </w:tcBorders>
          </w:tcPr>
          <w:p w14:paraId="67961D7B" w14:textId="77777777" w:rsidR="00C96B8A" w:rsidRPr="00FA5B90" w:rsidRDefault="00C96B8A" w:rsidP="00FA5B90">
            <w:pPr>
              <w:spacing w:after="0" w:line="240" w:lineRule="auto"/>
              <w:jc w:val="both"/>
              <w:rPr>
                <w:rFonts w:ascii="Trebuchet MS" w:hAnsi="Trebuchet MS"/>
                <w:sz w:val="20"/>
                <w:szCs w:val="20"/>
                <w:lang w:val="ro-RO"/>
              </w:rPr>
            </w:pPr>
          </w:p>
        </w:tc>
        <w:tc>
          <w:tcPr>
            <w:tcW w:w="1287" w:type="dxa"/>
            <w:tcBorders>
              <w:top w:val="single" w:sz="18" w:space="0" w:color="auto"/>
              <w:left w:val="single" w:sz="18" w:space="0" w:color="auto"/>
              <w:bottom w:val="single" w:sz="18" w:space="0" w:color="auto"/>
            </w:tcBorders>
          </w:tcPr>
          <w:p w14:paraId="04F5F2A5" w14:textId="77777777" w:rsidR="00C96B8A" w:rsidRPr="00FA5B90" w:rsidRDefault="00C96B8A" w:rsidP="00FA5B90">
            <w:pPr>
              <w:spacing w:after="0" w:line="240" w:lineRule="auto"/>
              <w:jc w:val="both"/>
              <w:rPr>
                <w:rFonts w:ascii="Trebuchet MS" w:hAnsi="Trebuchet MS"/>
                <w:sz w:val="20"/>
                <w:szCs w:val="20"/>
                <w:lang w:val="ro-RO"/>
              </w:rPr>
            </w:pPr>
          </w:p>
        </w:tc>
        <w:tc>
          <w:tcPr>
            <w:tcW w:w="1288" w:type="dxa"/>
            <w:tcBorders>
              <w:top w:val="single" w:sz="18" w:space="0" w:color="auto"/>
              <w:bottom w:val="single" w:sz="18" w:space="0" w:color="auto"/>
              <w:right w:val="single" w:sz="18" w:space="0" w:color="auto"/>
            </w:tcBorders>
          </w:tcPr>
          <w:p w14:paraId="6A6A5A30" w14:textId="77777777" w:rsidR="00C96B8A" w:rsidRPr="00FA5B90" w:rsidRDefault="00C96B8A" w:rsidP="00FA5B90">
            <w:pPr>
              <w:spacing w:after="0" w:line="240" w:lineRule="auto"/>
              <w:jc w:val="both"/>
              <w:rPr>
                <w:rFonts w:ascii="Trebuchet MS" w:hAnsi="Trebuchet MS"/>
                <w:sz w:val="20"/>
                <w:szCs w:val="20"/>
                <w:lang w:val="ro-RO"/>
              </w:rPr>
            </w:pPr>
          </w:p>
        </w:tc>
        <w:tc>
          <w:tcPr>
            <w:tcW w:w="1288" w:type="dxa"/>
            <w:tcBorders>
              <w:top w:val="single" w:sz="18" w:space="0" w:color="auto"/>
              <w:left w:val="single" w:sz="18" w:space="0" w:color="auto"/>
              <w:bottom w:val="single" w:sz="18" w:space="0" w:color="auto"/>
              <w:right w:val="single" w:sz="18" w:space="0" w:color="auto"/>
            </w:tcBorders>
          </w:tcPr>
          <w:p w14:paraId="0D12D0C3" w14:textId="77777777" w:rsidR="00C96B8A" w:rsidRPr="00FA5B90" w:rsidRDefault="00C96B8A" w:rsidP="00FA5B90">
            <w:pPr>
              <w:spacing w:after="0" w:line="240" w:lineRule="auto"/>
              <w:jc w:val="both"/>
              <w:rPr>
                <w:rFonts w:ascii="Trebuchet MS" w:hAnsi="Trebuchet MS"/>
                <w:sz w:val="20"/>
                <w:szCs w:val="20"/>
                <w:lang w:val="ro-RO"/>
              </w:rPr>
            </w:pPr>
          </w:p>
        </w:tc>
        <w:tc>
          <w:tcPr>
            <w:tcW w:w="1288" w:type="dxa"/>
            <w:tcBorders>
              <w:top w:val="single" w:sz="18" w:space="0" w:color="auto"/>
              <w:left w:val="single" w:sz="18" w:space="0" w:color="auto"/>
              <w:bottom w:val="single" w:sz="18" w:space="0" w:color="auto"/>
              <w:right w:val="single" w:sz="18" w:space="0" w:color="auto"/>
            </w:tcBorders>
          </w:tcPr>
          <w:p w14:paraId="25DF7CD8" w14:textId="77777777" w:rsidR="00C96B8A" w:rsidRPr="00FA5B90" w:rsidRDefault="00C96B8A" w:rsidP="00FA5B90">
            <w:pPr>
              <w:spacing w:after="0" w:line="240" w:lineRule="auto"/>
              <w:jc w:val="both"/>
              <w:rPr>
                <w:rFonts w:ascii="Trebuchet MS" w:hAnsi="Trebuchet MS"/>
                <w:sz w:val="20"/>
                <w:szCs w:val="20"/>
                <w:lang w:val="ro-RO"/>
              </w:rPr>
            </w:pPr>
          </w:p>
        </w:tc>
        <w:tc>
          <w:tcPr>
            <w:tcW w:w="1291" w:type="dxa"/>
            <w:tcBorders>
              <w:top w:val="single" w:sz="18" w:space="0" w:color="auto"/>
              <w:left w:val="single" w:sz="18" w:space="0" w:color="auto"/>
              <w:bottom w:val="single" w:sz="18" w:space="0" w:color="auto"/>
              <w:right w:val="single" w:sz="18" w:space="0" w:color="auto"/>
            </w:tcBorders>
          </w:tcPr>
          <w:p w14:paraId="09C52032" w14:textId="77777777" w:rsidR="00C96B8A" w:rsidRPr="00FA5B90" w:rsidRDefault="00C96B8A" w:rsidP="00FA5B90">
            <w:pPr>
              <w:spacing w:after="0" w:line="240" w:lineRule="auto"/>
              <w:jc w:val="both"/>
              <w:rPr>
                <w:rFonts w:ascii="Trebuchet MS" w:hAnsi="Trebuchet MS"/>
                <w:sz w:val="20"/>
                <w:szCs w:val="20"/>
                <w:lang w:val="ro-RO"/>
              </w:rPr>
            </w:pPr>
          </w:p>
        </w:tc>
        <w:tc>
          <w:tcPr>
            <w:tcW w:w="1288" w:type="dxa"/>
            <w:tcBorders>
              <w:top w:val="single" w:sz="18" w:space="0" w:color="auto"/>
              <w:left w:val="single" w:sz="18" w:space="0" w:color="auto"/>
            </w:tcBorders>
          </w:tcPr>
          <w:p w14:paraId="6A70DAB4" w14:textId="77777777" w:rsidR="00C96B8A" w:rsidRPr="00FA5B90" w:rsidRDefault="00C96B8A" w:rsidP="00FA5B90">
            <w:pPr>
              <w:spacing w:after="0" w:line="240" w:lineRule="auto"/>
              <w:jc w:val="both"/>
              <w:rPr>
                <w:rFonts w:ascii="Trebuchet MS" w:hAnsi="Trebuchet MS"/>
                <w:sz w:val="20"/>
                <w:szCs w:val="20"/>
                <w:lang w:val="ro-RO"/>
              </w:rPr>
            </w:pPr>
          </w:p>
        </w:tc>
        <w:tc>
          <w:tcPr>
            <w:tcW w:w="1288" w:type="dxa"/>
            <w:tcBorders>
              <w:top w:val="single" w:sz="18" w:space="0" w:color="auto"/>
            </w:tcBorders>
          </w:tcPr>
          <w:p w14:paraId="0683229B" w14:textId="77777777" w:rsidR="00C96B8A" w:rsidRPr="00FA5B90" w:rsidRDefault="00C96B8A" w:rsidP="00FA5B90">
            <w:pPr>
              <w:spacing w:after="0" w:line="240" w:lineRule="auto"/>
              <w:jc w:val="both"/>
              <w:rPr>
                <w:rFonts w:ascii="Trebuchet MS" w:hAnsi="Trebuchet MS"/>
                <w:sz w:val="20"/>
                <w:szCs w:val="20"/>
                <w:lang w:val="ro-RO"/>
              </w:rPr>
            </w:pPr>
          </w:p>
        </w:tc>
      </w:tr>
    </w:tbl>
    <w:p w14:paraId="17675C57" w14:textId="77777777" w:rsidR="00C96B8A" w:rsidRPr="007954EB" w:rsidRDefault="00C96B8A" w:rsidP="003E7F85">
      <w:pPr>
        <w:spacing w:line="240" w:lineRule="auto"/>
        <w:jc w:val="both"/>
        <w:rPr>
          <w:rFonts w:ascii="Trebuchet MS" w:hAnsi="Trebuchet MS"/>
          <w:sz w:val="24"/>
          <w:lang w:val="ro-RO"/>
        </w:rPr>
      </w:pPr>
    </w:p>
    <w:p w14:paraId="734E3D4F" w14:textId="04A55A9D" w:rsidR="00FA5B90" w:rsidRDefault="00FA5B90" w:rsidP="003E7F85">
      <w:pPr>
        <w:spacing w:line="240" w:lineRule="auto"/>
        <w:jc w:val="both"/>
        <w:rPr>
          <w:rFonts w:ascii="Trebuchet MS" w:hAnsi="Trebuchet MS"/>
          <w:sz w:val="24"/>
          <w:lang w:val="ro-RO"/>
        </w:rPr>
      </w:pPr>
    </w:p>
    <w:sectPr w:rsidR="00FA5B90" w:rsidSect="004E4F8A">
      <w:headerReference w:type="default" r:id="rId10"/>
      <w:footerReference w:type="default" r:id="rId11"/>
      <w:pgSz w:w="11906" w:h="16838" w:code="9"/>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17FD0D" w14:textId="77777777" w:rsidR="00AE6859" w:rsidRDefault="00AE6859" w:rsidP="00A87B04">
      <w:pPr>
        <w:spacing w:after="0" w:line="240" w:lineRule="auto"/>
      </w:pPr>
      <w:r>
        <w:separator/>
      </w:r>
    </w:p>
  </w:endnote>
  <w:endnote w:type="continuationSeparator" w:id="0">
    <w:p w14:paraId="00D6B918" w14:textId="77777777" w:rsidR="00AE6859" w:rsidRDefault="00AE6859" w:rsidP="00A87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Trebuchet-BoldItalic">
    <w:altName w:val="Calibri"/>
    <w:panose1 w:val="00000000000000000000"/>
    <w:charset w:val="EE"/>
    <w:family w:val="auto"/>
    <w:notTrueType/>
    <w:pitch w:val="default"/>
    <w:sig w:usb0="00000007" w:usb1="00000000" w:usb2="00000000" w:usb3="00000000" w:csb0="00000003" w:csb1="00000000"/>
  </w:font>
  <w:font w:name="TrebuchetMS-Italic">
    <w:altName w:val="Calibri"/>
    <w:panose1 w:val="00000000000000000000"/>
    <w:charset w:val="EE"/>
    <w:family w:val="auto"/>
    <w:notTrueType/>
    <w:pitch w:val="default"/>
    <w:sig w:usb0="00000007" w:usb1="00000000" w:usb2="00000000" w:usb3="00000000" w:csb0="00000003" w:csb1="00000000"/>
  </w:font>
  <w:font w:name="TrebuchetMS-Bold">
    <w:altName w:val="Calibri"/>
    <w:panose1 w:val="00000000000000000000"/>
    <w:charset w:val="00"/>
    <w:family w:val="swiss"/>
    <w:notTrueType/>
    <w:pitch w:val="default"/>
    <w:sig w:usb0="00000007" w:usb1="00000000" w:usb2="00000000" w:usb3="00000000" w:csb0="00000003" w:csb1="00000000"/>
  </w:font>
  <w:font w:name="TrebuchetMS">
    <w:altName w:val="Calibri"/>
    <w:panose1 w:val="00000000000000000000"/>
    <w:charset w:val="EE"/>
    <w:family w:val="auto"/>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685066"/>
      <w:docPartObj>
        <w:docPartGallery w:val="Page Numbers (Bottom of Page)"/>
        <w:docPartUnique/>
      </w:docPartObj>
    </w:sdtPr>
    <w:sdtEndPr>
      <w:rPr>
        <w:noProof/>
      </w:rPr>
    </w:sdtEndPr>
    <w:sdtContent>
      <w:p w14:paraId="1215DB71" w14:textId="185B1C1A" w:rsidR="00FB0A1B" w:rsidRDefault="00FB0A1B">
        <w:pPr>
          <w:pStyle w:val="Footer"/>
          <w:jc w:val="center"/>
        </w:pPr>
        <w:r>
          <w:fldChar w:fldCharType="begin"/>
        </w:r>
        <w:r>
          <w:instrText xml:space="preserve"> PAGE   \* MERGEFORMAT </w:instrText>
        </w:r>
        <w:r>
          <w:fldChar w:fldCharType="separate"/>
        </w:r>
        <w:r w:rsidR="001618CF">
          <w:rPr>
            <w:noProof/>
          </w:rPr>
          <w:t>2</w:t>
        </w:r>
        <w:r>
          <w:rPr>
            <w:noProof/>
          </w:rPr>
          <w:fldChar w:fldCharType="end"/>
        </w:r>
      </w:p>
    </w:sdtContent>
  </w:sdt>
  <w:p w14:paraId="68A2DBA7" w14:textId="77777777" w:rsidR="0089599C" w:rsidRDefault="0089599C" w:rsidP="00C97016">
    <w:pPr>
      <w:pStyle w:val="Footer"/>
      <w:tabs>
        <w:tab w:val="clear" w:pos="9360"/>
      </w:tabs>
      <w:ind w:left="-1440" w:right="-14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C32233" w14:textId="77777777" w:rsidR="00AE6859" w:rsidRDefault="00AE6859" w:rsidP="00A87B04">
      <w:pPr>
        <w:spacing w:after="0" w:line="240" w:lineRule="auto"/>
      </w:pPr>
      <w:r>
        <w:separator/>
      </w:r>
    </w:p>
  </w:footnote>
  <w:footnote w:type="continuationSeparator" w:id="0">
    <w:p w14:paraId="1F4D3DBD" w14:textId="77777777" w:rsidR="00AE6859" w:rsidRDefault="00AE6859" w:rsidP="00A87B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588" w:type="pct"/>
      <w:jc w:val="center"/>
      <w:tblLook w:val="04A0" w:firstRow="1" w:lastRow="0" w:firstColumn="1" w:lastColumn="0" w:noHBand="0" w:noVBand="1"/>
    </w:tblPr>
    <w:tblGrid>
      <w:gridCol w:w="1798"/>
      <w:gridCol w:w="6719"/>
      <w:gridCol w:w="1812"/>
    </w:tblGrid>
    <w:tr w:rsidR="007569BF" w:rsidRPr="00501432" w14:paraId="3E4539AA" w14:textId="77777777" w:rsidTr="0008468A">
      <w:trPr>
        <w:trHeight w:val="277"/>
        <w:jc w:val="center"/>
      </w:trPr>
      <w:tc>
        <w:tcPr>
          <w:tcW w:w="0" w:type="auto"/>
          <w:vMerge w:val="restart"/>
        </w:tcPr>
        <w:p w14:paraId="5CD59159" w14:textId="77777777" w:rsidR="007569BF" w:rsidRPr="00183F9D" w:rsidRDefault="007569BF" w:rsidP="0008468A">
          <w:pPr>
            <w:autoSpaceDE w:val="0"/>
            <w:autoSpaceDN w:val="0"/>
            <w:adjustRightInd w:val="0"/>
            <w:jc w:val="center"/>
            <w:rPr>
              <w:rFonts w:ascii="TrebuchetMS" w:hAnsi="TrebuchetMS" w:cs="TrebuchetMS"/>
              <w:sz w:val="20"/>
              <w:lang w:val="ro-RO"/>
            </w:rPr>
          </w:pPr>
          <w:r>
            <w:rPr>
              <w:rFonts w:ascii="TrebuchetMS" w:hAnsi="TrebuchetMS" w:cs="TrebuchetMS"/>
              <w:i/>
              <w:iCs/>
              <w:sz w:val="20"/>
              <w:lang w:val="ro-RO"/>
            </w:rPr>
            <w:t>Primăria municipiului Salonta</w:t>
          </w:r>
        </w:p>
      </w:tc>
      <w:tc>
        <w:tcPr>
          <w:tcW w:w="0" w:type="auto"/>
          <w:vMerge w:val="restart"/>
        </w:tcPr>
        <w:p w14:paraId="17E55677" w14:textId="1E436A34" w:rsidR="007569BF" w:rsidRPr="00183F9D" w:rsidRDefault="007569BF" w:rsidP="007569BF">
          <w:pPr>
            <w:autoSpaceDE w:val="0"/>
            <w:autoSpaceDN w:val="0"/>
            <w:adjustRightInd w:val="0"/>
            <w:jc w:val="center"/>
            <w:rPr>
              <w:rFonts w:ascii="TrebuchetMS" w:hAnsi="TrebuchetMS" w:cs="TrebuchetMS"/>
              <w:b/>
              <w:sz w:val="20"/>
              <w:lang w:val="ro-RO"/>
            </w:rPr>
          </w:pPr>
          <w:r w:rsidRPr="00183F9D">
            <w:rPr>
              <w:rFonts w:ascii="TrebuchetMS" w:hAnsi="TrebuchetMS" w:cs="TrebuchetMS"/>
              <w:b/>
              <w:sz w:val="20"/>
              <w:lang w:val="ro-RO"/>
            </w:rPr>
            <w:t>PROCEDURĂ DE SISTEM</w:t>
          </w:r>
        </w:p>
      </w:tc>
      <w:tc>
        <w:tcPr>
          <w:tcW w:w="877" w:type="pct"/>
        </w:tcPr>
        <w:p w14:paraId="5432DC96" w14:textId="77777777" w:rsidR="007569BF" w:rsidRPr="00183F9D" w:rsidRDefault="007569BF" w:rsidP="0008468A">
          <w:pPr>
            <w:autoSpaceDE w:val="0"/>
            <w:autoSpaceDN w:val="0"/>
            <w:adjustRightInd w:val="0"/>
            <w:jc w:val="both"/>
            <w:rPr>
              <w:rFonts w:ascii="TrebuchetMS" w:hAnsi="TrebuchetMS" w:cs="TrebuchetMS"/>
              <w:sz w:val="20"/>
              <w:lang w:val="ro-RO"/>
            </w:rPr>
          </w:pPr>
          <w:r w:rsidRPr="00183F9D">
            <w:rPr>
              <w:rFonts w:ascii="TrebuchetMS" w:hAnsi="TrebuchetMS" w:cs="TrebuchetMS"/>
              <w:sz w:val="20"/>
              <w:lang w:val="ro-RO"/>
            </w:rPr>
            <w:t xml:space="preserve">Ediția                </w:t>
          </w:r>
          <w:r>
            <w:rPr>
              <w:rFonts w:ascii="TrebuchetMS" w:hAnsi="TrebuchetMS" w:cs="TrebuchetMS"/>
              <w:sz w:val="20"/>
              <w:lang w:val="ro-RO"/>
            </w:rPr>
            <w:t>1</w:t>
          </w:r>
        </w:p>
      </w:tc>
    </w:tr>
    <w:tr w:rsidR="007569BF" w:rsidRPr="00501432" w14:paraId="32F532C1" w14:textId="77777777" w:rsidTr="007569BF">
      <w:trPr>
        <w:trHeight w:val="134"/>
        <w:jc w:val="center"/>
      </w:trPr>
      <w:tc>
        <w:tcPr>
          <w:tcW w:w="0" w:type="auto"/>
          <w:vMerge/>
        </w:tcPr>
        <w:p w14:paraId="00C1FA11" w14:textId="77777777" w:rsidR="007569BF" w:rsidRPr="00183F9D" w:rsidRDefault="007569BF" w:rsidP="0008468A">
          <w:pPr>
            <w:autoSpaceDE w:val="0"/>
            <w:autoSpaceDN w:val="0"/>
            <w:adjustRightInd w:val="0"/>
            <w:jc w:val="center"/>
            <w:rPr>
              <w:rFonts w:ascii="TrebuchetMS" w:hAnsi="TrebuchetMS" w:cs="TrebuchetMS"/>
              <w:sz w:val="20"/>
              <w:lang w:val="ro-RO"/>
            </w:rPr>
          </w:pPr>
        </w:p>
      </w:tc>
      <w:tc>
        <w:tcPr>
          <w:tcW w:w="0" w:type="auto"/>
          <w:vMerge/>
        </w:tcPr>
        <w:p w14:paraId="2CA30058" w14:textId="77777777" w:rsidR="007569BF" w:rsidRPr="00183F9D" w:rsidRDefault="007569BF" w:rsidP="0008468A">
          <w:pPr>
            <w:autoSpaceDE w:val="0"/>
            <w:autoSpaceDN w:val="0"/>
            <w:adjustRightInd w:val="0"/>
            <w:jc w:val="center"/>
            <w:rPr>
              <w:rFonts w:ascii="TrebuchetMS" w:hAnsi="TrebuchetMS" w:cs="TrebuchetMS"/>
              <w:sz w:val="20"/>
              <w:lang w:val="ro-RO"/>
            </w:rPr>
          </w:pPr>
        </w:p>
      </w:tc>
      <w:tc>
        <w:tcPr>
          <w:tcW w:w="877" w:type="pct"/>
        </w:tcPr>
        <w:p w14:paraId="04510338" w14:textId="49C016DA" w:rsidR="007569BF" w:rsidRPr="00183F9D" w:rsidRDefault="007569BF" w:rsidP="0008468A">
          <w:pPr>
            <w:autoSpaceDE w:val="0"/>
            <w:autoSpaceDN w:val="0"/>
            <w:adjustRightInd w:val="0"/>
            <w:jc w:val="both"/>
            <w:rPr>
              <w:rFonts w:ascii="TrebuchetMS" w:hAnsi="TrebuchetMS" w:cs="TrebuchetMS"/>
              <w:sz w:val="20"/>
              <w:lang w:val="ro-RO"/>
            </w:rPr>
          </w:pPr>
          <w:r w:rsidRPr="00183F9D">
            <w:rPr>
              <w:rFonts w:ascii="TrebuchetMS" w:hAnsi="TrebuchetMS" w:cs="TrebuchetMS"/>
              <w:sz w:val="20"/>
              <w:lang w:val="ro-RO"/>
            </w:rPr>
            <w:t xml:space="preserve">Revizia             </w:t>
          </w:r>
          <w:r w:rsidR="003E25E0">
            <w:rPr>
              <w:rFonts w:ascii="TrebuchetMS" w:hAnsi="TrebuchetMS" w:cs="TrebuchetMS"/>
              <w:sz w:val="20"/>
              <w:lang w:val="ro-RO"/>
            </w:rPr>
            <w:t>0</w:t>
          </w:r>
        </w:p>
      </w:tc>
    </w:tr>
    <w:tr w:rsidR="007569BF" w:rsidRPr="00501432" w14:paraId="166F54FA" w14:textId="77777777" w:rsidTr="007569BF">
      <w:trPr>
        <w:trHeight w:val="1259"/>
        <w:jc w:val="center"/>
      </w:trPr>
      <w:tc>
        <w:tcPr>
          <w:tcW w:w="0" w:type="auto"/>
          <w:vMerge/>
        </w:tcPr>
        <w:p w14:paraId="03A8E92D" w14:textId="77777777" w:rsidR="007569BF" w:rsidRPr="00183F9D" w:rsidRDefault="007569BF" w:rsidP="0008468A">
          <w:pPr>
            <w:autoSpaceDE w:val="0"/>
            <w:autoSpaceDN w:val="0"/>
            <w:adjustRightInd w:val="0"/>
            <w:jc w:val="center"/>
            <w:rPr>
              <w:rFonts w:ascii="TrebuchetMS" w:hAnsi="TrebuchetMS" w:cs="TrebuchetMS"/>
              <w:sz w:val="20"/>
              <w:lang w:val="ro-RO"/>
            </w:rPr>
          </w:pPr>
        </w:p>
      </w:tc>
      <w:tc>
        <w:tcPr>
          <w:tcW w:w="0" w:type="auto"/>
        </w:tcPr>
        <w:p w14:paraId="02061105" w14:textId="77777777" w:rsidR="007569BF" w:rsidRPr="00183F9D" w:rsidRDefault="007569BF" w:rsidP="0008468A">
          <w:pPr>
            <w:autoSpaceDE w:val="0"/>
            <w:autoSpaceDN w:val="0"/>
            <w:adjustRightInd w:val="0"/>
            <w:jc w:val="center"/>
            <w:rPr>
              <w:rFonts w:ascii="TrebuchetMS" w:hAnsi="TrebuchetMS" w:cs="TrebuchetMS"/>
              <w:b/>
              <w:i/>
              <w:sz w:val="20"/>
              <w:lang w:val="ro-RO"/>
            </w:rPr>
          </w:pPr>
          <w:r w:rsidRPr="00183F9D">
            <w:rPr>
              <w:rFonts w:ascii="TrebuchetMS" w:hAnsi="TrebuchetMS" w:cs="TrebuchetMS"/>
              <w:b/>
              <w:i/>
              <w:sz w:val="20"/>
              <w:lang w:val="ro-RO"/>
            </w:rPr>
            <w:t>PRIVIND COMUNICAREA DIN OFICIU A INFORMAȚIILOR DE INTERES PUBLIC ÎN FORMAT STANDARDIZAT ȘI DESCHIS ȘI ASIGURAREA TRANSPARENȚEI  DECIZIONALE</w:t>
          </w:r>
        </w:p>
        <w:p w14:paraId="3DC7A859" w14:textId="49BCF286" w:rsidR="007569BF" w:rsidRPr="00183F9D" w:rsidRDefault="003E25E0" w:rsidP="003E25E0">
          <w:pPr>
            <w:autoSpaceDE w:val="0"/>
            <w:autoSpaceDN w:val="0"/>
            <w:adjustRightInd w:val="0"/>
            <w:jc w:val="center"/>
            <w:rPr>
              <w:rFonts w:ascii="TrebuchetMS" w:hAnsi="TrebuchetMS" w:cs="TrebuchetMS"/>
              <w:sz w:val="20"/>
              <w:lang w:val="ro-RO"/>
            </w:rPr>
          </w:pPr>
          <w:r>
            <w:rPr>
              <w:rFonts w:ascii="TrebuchetMS" w:hAnsi="TrebuchetMS" w:cs="TrebuchetMS"/>
              <w:sz w:val="20"/>
              <w:lang w:val="ro-RO"/>
            </w:rPr>
            <w:t>Cod: PS – 17</w:t>
          </w:r>
        </w:p>
      </w:tc>
      <w:tc>
        <w:tcPr>
          <w:tcW w:w="877" w:type="pct"/>
        </w:tcPr>
        <w:p w14:paraId="2F923105" w14:textId="69397EFC" w:rsidR="007569BF" w:rsidRPr="00183F9D" w:rsidRDefault="007569BF" w:rsidP="0008468A">
          <w:pPr>
            <w:autoSpaceDE w:val="0"/>
            <w:autoSpaceDN w:val="0"/>
            <w:adjustRightInd w:val="0"/>
            <w:rPr>
              <w:rFonts w:ascii="TrebuchetMS" w:hAnsi="TrebuchetMS" w:cs="TrebuchetMS"/>
              <w:sz w:val="20"/>
              <w:lang w:val="ro-RO"/>
            </w:rPr>
          </w:pPr>
          <w:r w:rsidRPr="00183F9D">
            <w:rPr>
              <w:rFonts w:ascii="TrebuchetMS" w:hAnsi="TrebuchetMS" w:cs="TrebuchetMS"/>
              <w:sz w:val="20"/>
              <w:lang w:val="ro-RO"/>
            </w:rPr>
            <w:t>Exemplar nr.    […</w:t>
          </w:r>
          <w:r w:rsidR="003E25E0">
            <w:rPr>
              <w:rFonts w:ascii="TrebuchetMS" w:hAnsi="TrebuchetMS" w:cs="TrebuchetMS"/>
              <w:sz w:val="20"/>
              <w:lang w:val="ro-RO"/>
            </w:rPr>
            <w:t>..</w:t>
          </w:r>
          <w:r w:rsidRPr="00183F9D">
            <w:rPr>
              <w:rFonts w:ascii="TrebuchetMS" w:hAnsi="TrebuchetMS" w:cs="TrebuchetMS"/>
              <w:sz w:val="20"/>
              <w:lang w:val="ro-RO"/>
            </w:rPr>
            <w:t>]</w:t>
          </w:r>
        </w:p>
      </w:tc>
    </w:tr>
  </w:tbl>
  <w:p w14:paraId="1B336D7F" w14:textId="77777777" w:rsidR="0089599C" w:rsidRDefault="0089599C" w:rsidP="007A2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
    <w:nsid w:val="00000003"/>
    <w:multiLevelType w:val="multilevel"/>
    <w:tmpl w:val="00000003"/>
    <w:name w:val="WW8Num3"/>
    <w:lvl w:ilvl="0">
      <w:start w:val="2"/>
      <w:numFmt w:val="upp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7">
    <w:nsid w:val="00000008"/>
    <w:multiLevelType w:val="multilevel"/>
    <w:tmpl w:val="00000008"/>
    <w:name w:val="WW8Num8"/>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9">
    <w:nsid w:val="0000000A"/>
    <w:multiLevelType w:val="multilevel"/>
    <w:tmpl w:val="0000000A"/>
    <w:name w:val="WW8Num10"/>
    <w:lvl w:ilvl="0">
      <w:start w:val="3"/>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3"/>
      <w:numFmt w:val="decimal"/>
      <w:lvlText w:val="%4."/>
      <w:lvlJc w:val="left"/>
      <w:pPr>
        <w:tabs>
          <w:tab w:val="num" w:pos="1800"/>
        </w:tabs>
        <w:ind w:left="1800" w:hanging="360"/>
      </w:pPr>
    </w:lvl>
    <w:lvl w:ilvl="4">
      <w:start w:val="3"/>
      <w:numFmt w:val="decimal"/>
      <w:lvlText w:val="%5."/>
      <w:lvlJc w:val="left"/>
      <w:pPr>
        <w:tabs>
          <w:tab w:val="num" w:pos="2160"/>
        </w:tabs>
        <w:ind w:left="2160" w:hanging="360"/>
      </w:pPr>
    </w:lvl>
    <w:lvl w:ilvl="5">
      <w:start w:val="3"/>
      <w:numFmt w:val="decimal"/>
      <w:lvlText w:val="%6."/>
      <w:lvlJc w:val="left"/>
      <w:pPr>
        <w:tabs>
          <w:tab w:val="num" w:pos="2520"/>
        </w:tabs>
        <w:ind w:left="2520" w:hanging="360"/>
      </w:pPr>
    </w:lvl>
    <w:lvl w:ilvl="6">
      <w:start w:val="3"/>
      <w:numFmt w:val="decimal"/>
      <w:lvlText w:val="%7."/>
      <w:lvlJc w:val="left"/>
      <w:pPr>
        <w:tabs>
          <w:tab w:val="num" w:pos="2880"/>
        </w:tabs>
        <w:ind w:left="2880" w:hanging="360"/>
      </w:pPr>
    </w:lvl>
    <w:lvl w:ilvl="7">
      <w:start w:val="3"/>
      <w:numFmt w:val="decimal"/>
      <w:lvlText w:val="%8."/>
      <w:lvlJc w:val="left"/>
      <w:pPr>
        <w:tabs>
          <w:tab w:val="num" w:pos="3240"/>
        </w:tabs>
        <w:ind w:left="3240" w:hanging="360"/>
      </w:pPr>
    </w:lvl>
    <w:lvl w:ilvl="8">
      <w:start w:val="3"/>
      <w:numFmt w:val="decimal"/>
      <w:lvlText w:val="%9."/>
      <w:lvlJc w:val="left"/>
      <w:pPr>
        <w:tabs>
          <w:tab w:val="num" w:pos="3600"/>
        </w:tabs>
        <w:ind w:left="3600" w:hanging="360"/>
      </w:p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1">
    <w:nsid w:val="0000000C"/>
    <w:multiLevelType w:val="multilevel"/>
    <w:tmpl w:val="0000000C"/>
    <w:name w:val="WW8Num12"/>
    <w:lvl w:ilvl="0">
      <w:start w:val="4"/>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4"/>
      <w:numFmt w:val="decimal"/>
      <w:lvlText w:val="%4."/>
      <w:lvlJc w:val="left"/>
      <w:pPr>
        <w:tabs>
          <w:tab w:val="num" w:pos="1800"/>
        </w:tabs>
        <w:ind w:left="1800" w:hanging="360"/>
      </w:pPr>
    </w:lvl>
    <w:lvl w:ilvl="4">
      <w:start w:val="4"/>
      <w:numFmt w:val="decimal"/>
      <w:lvlText w:val="%5."/>
      <w:lvlJc w:val="left"/>
      <w:pPr>
        <w:tabs>
          <w:tab w:val="num" w:pos="2160"/>
        </w:tabs>
        <w:ind w:left="2160" w:hanging="360"/>
      </w:pPr>
    </w:lvl>
    <w:lvl w:ilvl="5">
      <w:start w:val="4"/>
      <w:numFmt w:val="decimal"/>
      <w:lvlText w:val="%6."/>
      <w:lvlJc w:val="left"/>
      <w:pPr>
        <w:tabs>
          <w:tab w:val="num" w:pos="2520"/>
        </w:tabs>
        <w:ind w:left="2520" w:hanging="360"/>
      </w:pPr>
    </w:lvl>
    <w:lvl w:ilvl="6">
      <w:start w:val="4"/>
      <w:numFmt w:val="decimal"/>
      <w:lvlText w:val="%7."/>
      <w:lvlJc w:val="left"/>
      <w:pPr>
        <w:tabs>
          <w:tab w:val="num" w:pos="2880"/>
        </w:tabs>
        <w:ind w:left="2880" w:hanging="360"/>
      </w:pPr>
    </w:lvl>
    <w:lvl w:ilvl="7">
      <w:start w:val="4"/>
      <w:numFmt w:val="decimal"/>
      <w:lvlText w:val="%8."/>
      <w:lvlJc w:val="left"/>
      <w:pPr>
        <w:tabs>
          <w:tab w:val="num" w:pos="3240"/>
        </w:tabs>
        <w:ind w:left="3240" w:hanging="360"/>
      </w:pPr>
    </w:lvl>
    <w:lvl w:ilvl="8">
      <w:start w:val="4"/>
      <w:numFmt w:val="decimal"/>
      <w:lvlText w:val="%9."/>
      <w:lvlJc w:val="left"/>
      <w:pPr>
        <w:tabs>
          <w:tab w:val="num" w:pos="3600"/>
        </w:tabs>
        <w:ind w:left="3600" w:hanging="360"/>
      </w:p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3">
    <w:nsid w:val="0000000E"/>
    <w:multiLevelType w:val="multilevel"/>
    <w:tmpl w:val="0000000E"/>
    <w:name w:val="WW8Num1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4">
    <w:nsid w:val="0000000F"/>
    <w:multiLevelType w:val="multilevel"/>
    <w:tmpl w:val="0000000F"/>
    <w:name w:val="WW8Num15"/>
    <w:lvl w:ilvl="0">
      <w:start w:val="5"/>
      <w:numFmt w:val="decimal"/>
      <w:lvlText w:val="%1."/>
      <w:lvlJc w:val="left"/>
      <w:pPr>
        <w:tabs>
          <w:tab w:val="num" w:pos="720"/>
        </w:tabs>
        <w:ind w:left="720" w:hanging="360"/>
      </w:pPr>
    </w:lvl>
    <w:lvl w:ilvl="1">
      <w:start w:val="5"/>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5"/>
      <w:numFmt w:val="decimal"/>
      <w:lvlText w:val="%4."/>
      <w:lvlJc w:val="left"/>
      <w:pPr>
        <w:tabs>
          <w:tab w:val="num" w:pos="1800"/>
        </w:tabs>
        <w:ind w:left="1800" w:hanging="360"/>
      </w:pPr>
    </w:lvl>
    <w:lvl w:ilvl="4">
      <w:start w:val="5"/>
      <w:numFmt w:val="decimal"/>
      <w:lvlText w:val="%5."/>
      <w:lvlJc w:val="left"/>
      <w:pPr>
        <w:tabs>
          <w:tab w:val="num" w:pos="2160"/>
        </w:tabs>
        <w:ind w:left="2160" w:hanging="360"/>
      </w:pPr>
    </w:lvl>
    <w:lvl w:ilvl="5">
      <w:start w:val="5"/>
      <w:numFmt w:val="decimal"/>
      <w:lvlText w:val="%6."/>
      <w:lvlJc w:val="left"/>
      <w:pPr>
        <w:tabs>
          <w:tab w:val="num" w:pos="2520"/>
        </w:tabs>
        <w:ind w:left="2520" w:hanging="360"/>
      </w:pPr>
    </w:lvl>
    <w:lvl w:ilvl="6">
      <w:start w:val="5"/>
      <w:numFmt w:val="decimal"/>
      <w:lvlText w:val="%7."/>
      <w:lvlJc w:val="left"/>
      <w:pPr>
        <w:tabs>
          <w:tab w:val="num" w:pos="2880"/>
        </w:tabs>
        <w:ind w:left="2880" w:hanging="360"/>
      </w:pPr>
    </w:lvl>
    <w:lvl w:ilvl="7">
      <w:start w:val="5"/>
      <w:numFmt w:val="decimal"/>
      <w:lvlText w:val="%8."/>
      <w:lvlJc w:val="left"/>
      <w:pPr>
        <w:tabs>
          <w:tab w:val="num" w:pos="3240"/>
        </w:tabs>
        <w:ind w:left="3240" w:hanging="360"/>
      </w:pPr>
    </w:lvl>
    <w:lvl w:ilvl="8">
      <w:start w:val="5"/>
      <w:numFmt w:val="decimal"/>
      <w:lvlText w:val="%9."/>
      <w:lvlJc w:val="left"/>
      <w:pPr>
        <w:tabs>
          <w:tab w:val="num" w:pos="3600"/>
        </w:tabs>
        <w:ind w:left="3600" w:hanging="360"/>
      </w:pPr>
    </w:lvl>
  </w:abstractNum>
  <w:abstractNum w:abstractNumId="15">
    <w:nsid w:val="00000010"/>
    <w:multiLevelType w:val="multilevel"/>
    <w:tmpl w:val="00000010"/>
    <w:name w:val="WW8Num1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6">
    <w:nsid w:val="00000011"/>
    <w:multiLevelType w:val="multilevel"/>
    <w:tmpl w:val="00000011"/>
    <w:name w:val="WW8Num17"/>
    <w:lvl w:ilvl="0">
      <w:start w:val="6"/>
      <w:numFmt w:val="decimal"/>
      <w:lvlText w:val="%1."/>
      <w:lvlJc w:val="left"/>
      <w:pPr>
        <w:tabs>
          <w:tab w:val="num" w:pos="720"/>
        </w:tabs>
        <w:ind w:left="720" w:hanging="360"/>
      </w:pPr>
    </w:lvl>
    <w:lvl w:ilvl="1">
      <w:start w:val="6"/>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6"/>
      <w:numFmt w:val="decimal"/>
      <w:lvlText w:val="%4."/>
      <w:lvlJc w:val="left"/>
      <w:pPr>
        <w:tabs>
          <w:tab w:val="num" w:pos="1800"/>
        </w:tabs>
        <w:ind w:left="1800" w:hanging="360"/>
      </w:pPr>
    </w:lvl>
    <w:lvl w:ilvl="4">
      <w:start w:val="6"/>
      <w:numFmt w:val="decimal"/>
      <w:lvlText w:val="%5."/>
      <w:lvlJc w:val="left"/>
      <w:pPr>
        <w:tabs>
          <w:tab w:val="num" w:pos="2160"/>
        </w:tabs>
        <w:ind w:left="2160" w:hanging="360"/>
      </w:pPr>
    </w:lvl>
    <w:lvl w:ilvl="5">
      <w:start w:val="6"/>
      <w:numFmt w:val="decimal"/>
      <w:lvlText w:val="%6."/>
      <w:lvlJc w:val="left"/>
      <w:pPr>
        <w:tabs>
          <w:tab w:val="num" w:pos="2520"/>
        </w:tabs>
        <w:ind w:left="2520" w:hanging="360"/>
      </w:pPr>
    </w:lvl>
    <w:lvl w:ilvl="6">
      <w:start w:val="6"/>
      <w:numFmt w:val="decimal"/>
      <w:lvlText w:val="%7."/>
      <w:lvlJc w:val="left"/>
      <w:pPr>
        <w:tabs>
          <w:tab w:val="num" w:pos="2880"/>
        </w:tabs>
        <w:ind w:left="2880" w:hanging="360"/>
      </w:pPr>
    </w:lvl>
    <w:lvl w:ilvl="7">
      <w:start w:val="6"/>
      <w:numFmt w:val="decimal"/>
      <w:lvlText w:val="%8."/>
      <w:lvlJc w:val="left"/>
      <w:pPr>
        <w:tabs>
          <w:tab w:val="num" w:pos="3240"/>
        </w:tabs>
        <w:ind w:left="3240" w:hanging="360"/>
      </w:pPr>
    </w:lvl>
    <w:lvl w:ilvl="8">
      <w:start w:val="6"/>
      <w:numFmt w:val="decimal"/>
      <w:lvlText w:val="%9."/>
      <w:lvlJc w:val="left"/>
      <w:pPr>
        <w:tabs>
          <w:tab w:val="num" w:pos="3600"/>
        </w:tabs>
        <w:ind w:left="3600" w:hanging="360"/>
      </w:pPr>
    </w:lvl>
  </w:abstractNum>
  <w:abstractNum w:abstractNumId="17">
    <w:nsid w:val="00000012"/>
    <w:multiLevelType w:val="multilevel"/>
    <w:tmpl w:val="00000012"/>
    <w:name w:val="WW8Num18"/>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8">
    <w:nsid w:val="00000013"/>
    <w:multiLevelType w:val="multilevel"/>
    <w:tmpl w:val="00000013"/>
    <w:name w:val="WW8Num19"/>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4"/>
    <w:multiLevelType w:val="multilevel"/>
    <w:tmpl w:val="00000014"/>
    <w:name w:val="WW8Num20"/>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0">
    <w:nsid w:val="03435D92"/>
    <w:multiLevelType w:val="hybridMultilevel"/>
    <w:tmpl w:val="F7064E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09AD6698"/>
    <w:multiLevelType w:val="hybridMultilevel"/>
    <w:tmpl w:val="F3884D4E"/>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0E8F254F"/>
    <w:multiLevelType w:val="hybridMultilevel"/>
    <w:tmpl w:val="0E926F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0303EC3"/>
    <w:multiLevelType w:val="hybridMultilevel"/>
    <w:tmpl w:val="0F8A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18C65E2"/>
    <w:multiLevelType w:val="hybridMultilevel"/>
    <w:tmpl w:val="B0308DF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167B3452"/>
    <w:multiLevelType w:val="hybridMultilevel"/>
    <w:tmpl w:val="EDEE5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6DC298A"/>
    <w:multiLevelType w:val="hybridMultilevel"/>
    <w:tmpl w:val="A05C7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175E27A8"/>
    <w:multiLevelType w:val="hybridMultilevel"/>
    <w:tmpl w:val="03D8D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1A863E01"/>
    <w:multiLevelType w:val="hybridMultilevel"/>
    <w:tmpl w:val="BE80E0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1B233996"/>
    <w:multiLevelType w:val="hybridMultilevel"/>
    <w:tmpl w:val="F828CC3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1D2F3828"/>
    <w:multiLevelType w:val="hybridMultilevel"/>
    <w:tmpl w:val="B4941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ED80E87"/>
    <w:multiLevelType w:val="hybridMultilevel"/>
    <w:tmpl w:val="9E5CB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236B0161"/>
    <w:multiLevelType w:val="hybridMultilevel"/>
    <w:tmpl w:val="0B40DF0E"/>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237E5B12"/>
    <w:multiLevelType w:val="hybridMultilevel"/>
    <w:tmpl w:val="3B664332"/>
    <w:lvl w:ilvl="0" w:tplc="04090003">
      <w:start w:val="1"/>
      <w:numFmt w:val="bullet"/>
      <w:lvlText w:val="o"/>
      <w:lvlJc w:val="left"/>
      <w:pPr>
        <w:ind w:left="1515" w:hanging="360"/>
      </w:pPr>
      <w:rPr>
        <w:rFonts w:ascii="Courier New" w:hAnsi="Courier New" w:cs="Courier New"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34">
    <w:nsid w:val="2425555C"/>
    <w:multiLevelType w:val="hybridMultilevel"/>
    <w:tmpl w:val="FB86D4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25125EE7"/>
    <w:multiLevelType w:val="hybridMultilevel"/>
    <w:tmpl w:val="36FC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578216F"/>
    <w:multiLevelType w:val="multilevel"/>
    <w:tmpl w:val="21D0B32A"/>
    <w:lvl w:ilvl="0">
      <w:start w:val="1"/>
      <w:numFmt w:val="decimal"/>
      <w:lvlText w:val="%1."/>
      <w:lvlJc w:val="left"/>
      <w:pPr>
        <w:ind w:left="360" w:hanging="360"/>
      </w:pPr>
      <w:rPr>
        <w:color w:val="auto"/>
      </w:r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25CF2804"/>
    <w:multiLevelType w:val="hybridMultilevel"/>
    <w:tmpl w:val="9C96D6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26AF34D4"/>
    <w:multiLevelType w:val="hybridMultilevel"/>
    <w:tmpl w:val="EAA429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28E179B1"/>
    <w:multiLevelType w:val="hybridMultilevel"/>
    <w:tmpl w:val="C0D2D9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2CBA2165"/>
    <w:multiLevelType w:val="hybridMultilevel"/>
    <w:tmpl w:val="D28277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2D7E0259"/>
    <w:multiLevelType w:val="hybridMultilevel"/>
    <w:tmpl w:val="88F6D692"/>
    <w:lvl w:ilvl="0" w:tplc="04090003">
      <w:start w:val="1"/>
      <w:numFmt w:val="bullet"/>
      <w:lvlText w:val="o"/>
      <w:lvlJc w:val="left"/>
      <w:pPr>
        <w:ind w:left="1080" w:hanging="360"/>
      </w:pPr>
      <w:rPr>
        <w:rFonts w:ascii="Courier New" w:hAnsi="Courier New" w:cs="Courier New" w:hint="default"/>
        <w:sz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2E97114C"/>
    <w:multiLevelType w:val="hybridMultilevel"/>
    <w:tmpl w:val="A566ED28"/>
    <w:lvl w:ilvl="0" w:tplc="04090001">
      <w:start w:val="1"/>
      <w:numFmt w:val="bullet"/>
      <w:lvlText w:val=""/>
      <w:lvlJc w:val="left"/>
      <w:pPr>
        <w:ind w:left="720" w:hanging="360"/>
      </w:pPr>
      <w:rPr>
        <w:rFonts w:ascii="Symbol" w:hAnsi="Symbol" w:hint="default"/>
      </w:rPr>
    </w:lvl>
    <w:lvl w:ilvl="1" w:tplc="B58EAFD6">
      <w:numFmt w:val="bullet"/>
      <w:lvlText w:val="•"/>
      <w:lvlJc w:val="left"/>
      <w:pPr>
        <w:ind w:left="1440" w:hanging="360"/>
      </w:pPr>
      <w:rPr>
        <w:rFonts w:ascii="Trebuchet MS" w:eastAsia="Calibri" w:hAnsi="Trebuchet M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F131C3E"/>
    <w:multiLevelType w:val="hybridMultilevel"/>
    <w:tmpl w:val="48A428E8"/>
    <w:lvl w:ilvl="0" w:tplc="04090003">
      <w:start w:val="1"/>
      <w:numFmt w:val="bullet"/>
      <w:lvlText w:val="o"/>
      <w:lvlJc w:val="left"/>
      <w:pPr>
        <w:ind w:left="1155" w:hanging="360"/>
      </w:pPr>
      <w:rPr>
        <w:rFonts w:ascii="Courier New" w:hAnsi="Courier New" w:cs="Courier New"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44">
    <w:nsid w:val="2F895E14"/>
    <w:multiLevelType w:val="hybridMultilevel"/>
    <w:tmpl w:val="30E2BD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0C416D0"/>
    <w:multiLevelType w:val="hybridMultilevel"/>
    <w:tmpl w:val="B95A59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nsid w:val="312355C4"/>
    <w:multiLevelType w:val="hybridMultilevel"/>
    <w:tmpl w:val="9E187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326E5CC2"/>
    <w:multiLevelType w:val="hybridMultilevel"/>
    <w:tmpl w:val="56C8B0BC"/>
    <w:lvl w:ilvl="0" w:tplc="9D042908">
      <w:start w:val="1"/>
      <w:numFmt w:val="lowerLetter"/>
      <w:lvlText w:val="%1."/>
      <w:lvlJc w:val="left"/>
      <w:pPr>
        <w:ind w:left="360" w:hanging="360"/>
      </w:pPr>
      <w:rPr>
        <w:b/>
      </w:rPr>
    </w:lvl>
    <w:lvl w:ilvl="1" w:tplc="04090019">
      <w:start w:val="1"/>
      <w:numFmt w:val="lowerLetter"/>
      <w:lvlText w:val="%2."/>
      <w:lvlJc w:val="left"/>
      <w:pPr>
        <w:ind w:left="1080" w:hanging="360"/>
      </w:pPr>
    </w:lvl>
    <w:lvl w:ilvl="2" w:tplc="67882616">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3771280E"/>
    <w:multiLevelType w:val="hybridMultilevel"/>
    <w:tmpl w:val="A686D1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39647F81"/>
    <w:multiLevelType w:val="hybridMultilevel"/>
    <w:tmpl w:val="B4000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3AA578C5"/>
    <w:multiLevelType w:val="hybridMultilevel"/>
    <w:tmpl w:val="CF9AC8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nsid w:val="3EDF292D"/>
    <w:multiLevelType w:val="hybridMultilevel"/>
    <w:tmpl w:val="9D288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FC93B98"/>
    <w:multiLevelType w:val="hybridMultilevel"/>
    <w:tmpl w:val="5D7269EC"/>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07E6243"/>
    <w:multiLevelType w:val="hybridMultilevel"/>
    <w:tmpl w:val="DCF4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0BE73D6"/>
    <w:multiLevelType w:val="hybridMultilevel"/>
    <w:tmpl w:val="2E885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40F65C63"/>
    <w:multiLevelType w:val="hybridMultilevel"/>
    <w:tmpl w:val="4A4A7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7821485"/>
    <w:multiLevelType w:val="hybridMultilevel"/>
    <w:tmpl w:val="1114790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4C9003CA"/>
    <w:multiLevelType w:val="hybridMultilevel"/>
    <w:tmpl w:val="F2B6D18A"/>
    <w:lvl w:ilvl="0" w:tplc="08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67882616">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4F146B6E"/>
    <w:multiLevelType w:val="hybridMultilevel"/>
    <w:tmpl w:val="474464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nsid w:val="52C50B0F"/>
    <w:multiLevelType w:val="hybridMultilevel"/>
    <w:tmpl w:val="C618332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511372A"/>
    <w:multiLevelType w:val="hybridMultilevel"/>
    <w:tmpl w:val="01F0C4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6E25E14"/>
    <w:multiLevelType w:val="hybridMultilevel"/>
    <w:tmpl w:val="01A0C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5C5560FF"/>
    <w:multiLevelType w:val="hybridMultilevel"/>
    <w:tmpl w:val="B672BEE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nsid w:val="5E617F7C"/>
    <w:multiLevelType w:val="hybridMultilevel"/>
    <w:tmpl w:val="3732FBB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EC2709B"/>
    <w:multiLevelType w:val="hybridMultilevel"/>
    <w:tmpl w:val="3F1C756C"/>
    <w:lvl w:ilvl="0" w:tplc="530A19F0">
      <w:start w:val="1"/>
      <w:numFmt w:val="decimal"/>
      <w:lvlText w:val="%1."/>
      <w:lvlJc w:val="left"/>
      <w:pPr>
        <w:ind w:left="108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5">
    <w:nsid w:val="5EF35213"/>
    <w:multiLevelType w:val="hybridMultilevel"/>
    <w:tmpl w:val="DDE43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25473A0"/>
    <w:multiLevelType w:val="hybridMultilevel"/>
    <w:tmpl w:val="48BA6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62580EF1"/>
    <w:multiLevelType w:val="hybridMultilevel"/>
    <w:tmpl w:val="B37C4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63102EE1"/>
    <w:multiLevelType w:val="hybridMultilevel"/>
    <w:tmpl w:val="9D7624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9">
    <w:nsid w:val="655A7DB7"/>
    <w:multiLevelType w:val="hybridMultilevel"/>
    <w:tmpl w:val="8DB008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5AD5C74"/>
    <w:multiLevelType w:val="hybridMultilevel"/>
    <w:tmpl w:val="1AD4B7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nsid w:val="666B754E"/>
    <w:multiLevelType w:val="hybridMultilevel"/>
    <w:tmpl w:val="12746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69175DF7"/>
    <w:multiLevelType w:val="hybridMultilevel"/>
    <w:tmpl w:val="3F946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6A0B74E5"/>
    <w:multiLevelType w:val="hybridMultilevel"/>
    <w:tmpl w:val="7A520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6B23645B"/>
    <w:multiLevelType w:val="hybridMultilevel"/>
    <w:tmpl w:val="4CB41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B2F410D"/>
    <w:multiLevelType w:val="hybridMultilevel"/>
    <w:tmpl w:val="2C6443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E631430"/>
    <w:multiLevelType w:val="hybridMultilevel"/>
    <w:tmpl w:val="5296A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6EAD3C15"/>
    <w:multiLevelType w:val="hybridMultilevel"/>
    <w:tmpl w:val="27240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70176997"/>
    <w:multiLevelType w:val="hybridMultilevel"/>
    <w:tmpl w:val="2C4EF4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nsid w:val="761A0CCD"/>
    <w:multiLevelType w:val="hybridMultilevel"/>
    <w:tmpl w:val="721C1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7ADE6FB8"/>
    <w:multiLevelType w:val="hybridMultilevel"/>
    <w:tmpl w:val="852C6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B1C297A"/>
    <w:multiLevelType w:val="hybridMultilevel"/>
    <w:tmpl w:val="D5C2022C"/>
    <w:lvl w:ilvl="0" w:tplc="04090003">
      <w:start w:val="1"/>
      <w:numFmt w:val="bullet"/>
      <w:lvlText w:val="o"/>
      <w:lvlJc w:val="left"/>
      <w:pPr>
        <w:ind w:left="1155" w:hanging="360"/>
      </w:pPr>
      <w:rPr>
        <w:rFonts w:ascii="Courier New" w:hAnsi="Courier New" w:cs="Courier New" w:hint="default"/>
      </w:rPr>
    </w:lvl>
    <w:lvl w:ilvl="1" w:tplc="04090003">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82">
    <w:nsid w:val="7D4F1B64"/>
    <w:multiLevelType w:val="hybridMultilevel"/>
    <w:tmpl w:val="9C063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9"/>
  </w:num>
  <w:num w:numId="2">
    <w:abstractNumId w:val="71"/>
  </w:num>
  <w:num w:numId="3">
    <w:abstractNumId w:val="73"/>
  </w:num>
  <w:num w:numId="4">
    <w:abstractNumId w:val="54"/>
  </w:num>
  <w:num w:numId="5">
    <w:abstractNumId w:val="67"/>
  </w:num>
  <w:num w:numId="6">
    <w:abstractNumId w:val="72"/>
  </w:num>
  <w:num w:numId="7">
    <w:abstractNumId w:val="31"/>
  </w:num>
  <w:num w:numId="8">
    <w:abstractNumId w:val="20"/>
  </w:num>
  <w:num w:numId="9">
    <w:abstractNumId w:val="66"/>
  </w:num>
  <w:num w:numId="10">
    <w:abstractNumId w:val="36"/>
  </w:num>
  <w:num w:numId="11">
    <w:abstractNumId w:val="56"/>
  </w:num>
  <w:num w:numId="12">
    <w:abstractNumId w:val="42"/>
  </w:num>
  <w:num w:numId="13">
    <w:abstractNumId w:val="43"/>
  </w:num>
  <w:num w:numId="14">
    <w:abstractNumId w:val="74"/>
  </w:num>
  <w:num w:numId="15">
    <w:abstractNumId w:val="51"/>
  </w:num>
  <w:num w:numId="16">
    <w:abstractNumId w:val="78"/>
  </w:num>
  <w:num w:numId="17">
    <w:abstractNumId w:val="35"/>
  </w:num>
  <w:num w:numId="18">
    <w:abstractNumId w:val="24"/>
  </w:num>
  <w:num w:numId="19">
    <w:abstractNumId w:val="80"/>
  </w:num>
  <w:num w:numId="20">
    <w:abstractNumId w:val="30"/>
  </w:num>
  <w:num w:numId="21">
    <w:abstractNumId w:val="0"/>
  </w:num>
  <w:num w:numId="22">
    <w:abstractNumId w:val="1"/>
  </w:num>
  <w:num w:numId="23">
    <w:abstractNumId w:val="2"/>
  </w:num>
  <w:num w:numId="24">
    <w:abstractNumId w:val="3"/>
  </w:num>
  <w:num w:numId="25">
    <w:abstractNumId w:val="4"/>
  </w:num>
  <w:num w:numId="26">
    <w:abstractNumId w:val="5"/>
  </w:num>
  <w:num w:numId="27">
    <w:abstractNumId w:val="6"/>
  </w:num>
  <w:num w:numId="28">
    <w:abstractNumId w:val="7"/>
  </w:num>
  <w:num w:numId="29">
    <w:abstractNumId w:val="8"/>
  </w:num>
  <w:num w:numId="30">
    <w:abstractNumId w:val="9"/>
  </w:num>
  <w:num w:numId="31">
    <w:abstractNumId w:val="10"/>
  </w:num>
  <w:num w:numId="32">
    <w:abstractNumId w:val="11"/>
  </w:num>
  <w:num w:numId="33">
    <w:abstractNumId w:val="12"/>
  </w:num>
  <w:num w:numId="34">
    <w:abstractNumId w:val="13"/>
  </w:num>
  <w:num w:numId="35">
    <w:abstractNumId w:val="14"/>
  </w:num>
  <w:num w:numId="36">
    <w:abstractNumId w:val="15"/>
  </w:num>
  <w:num w:numId="37">
    <w:abstractNumId w:val="16"/>
  </w:num>
  <w:num w:numId="38">
    <w:abstractNumId w:val="17"/>
  </w:num>
  <w:num w:numId="39">
    <w:abstractNumId w:val="18"/>
  </w:num>
  <w:num w:numId="40">
    <w:abstractNumId w:val="19"/>
  </w:num>
  <w:num w:numId="41">
    <w:abstractNumId w:val="82"/>
  </w:num>
  <w:num w:numId="42">
    <w:abstractNumId w:val="81"/>
  </w:num>
  <w:num w:numId="43">
    <w:abstractNumId w:val="33"/>
  </w:num>
  <w:num w:numId="44">
    <w:abstractNumId w:val="65"/>
  </w:num>
  <w:num w:numId="45">
    <w:abstractNumId w:val="40"/>
  </w:num>
  <w:num w:numId="46">
    <w:abstractNumId w:val="77"/>
  </w:num>
  <w:num w:numId="47">
    <w:abstractNumId w:val="75"/>
  </w:num>
  <w:num w:numId="48">
    <w:abstractNumId w:val="38"/>
  </w:num>
  <w:num w:numId="49">
    <w:abstractNumId w:val="44"/>
  </w:num>
  <w:num w:numId="50">
    <w:abstractNumId w:val="69"/>
  </w:num>
  <w:num w:numId="51">
    <w:abstractNumId w:val="60"/>
  </w:num>
  <w:num w:numId="52">
    <w:abstractNumId w:val="62"/>
  </w:num>
  <w:num w:numId="53">
    <w:abstractNumId w:val="70"/>
  </w:num>
  <w:num w:numId="54">
    <w:abstractNumId w:val="34"/>
  </w:num>
  <w:num w:numId="55">
    <w:abstractNumId w:val="48"/>
  </w:num>
  <w:num w:numId="56">
    <w:abstractNumId w:val="37"/>
  </w:num>
  <w:num w:numId="57">
    <w:abstractNumId w:val="55"/>
  </w:num>
  <w:num w:numId="58">
    <w:abstractNumId w:val="41"/>
  </w:num>
  <w:num w:numId="59">
    <w:abstractNumId w:val="22"/>
  </w:num>
  <w:num w:numId="60">
    <w:abstractNumId w:val="47"/>
  </w:num>
  <w:num w:numId="61">
    <w:abstractNumId w:val="57"/>
  </w:num>
  <w:num w:numId="62">
    <w:abstractNumId w:val="39"/>
  </w:num>
  <w:num w:numId="63">
    <w:abstractNumId w:val="64"/>
  </w:num>
  <w:num w:numId="64">
    <w:abstractNumId w:val="26"/>
  </w:num>
  <w:num w:numId="65">
    <w:abstractNumId w:val="45"/>
  </w:num>
  <w:num w:numId="66">
    <w:abstractNumId w:val="29"/>
  </w:num>
  <w:num w:numId="67">
    <w:abstractNumId w:val="50"/>
  </w:num>
  <w:num w:numId="68">
    <w:abstractNumId w:val="49"/>
  </w:num>
  <w:num w:numId="69">
    <w:abstractNumId w:val="58"/>
  </w:num>
  <w:num w:numId="70">
    <w:abstractNumId w:val="28"/>
  </w:num>
  <w:num w:numId="71">
    <w:abstractNumId w:val="27"/>
  </w:num>
  <w:num w:numId="72">
    <w:abstractNumId w:val="46"/>
  </w:num>
  <w:num w:numId="73">
    <w:abstractNumId w:val="32"/>
  </w:num>
  <w:num w:numId="74">
    <w:abstractNumId w:val="21"/>
  </w:num>
  <w:num w:numId="75">
    <w:abstractNumId w:val="68"/>
  </w:num>
  <w:num w:numId="76">
    <w:abstractNumId w:val="52"/>
  </w:num>
  <w:num w:numId="77">
    <w:abstractNumId w:val="63"/>
  </w:num>
  <w:num w:numId="78">
    <w:abstractNumId w:val="23"/>
  </w:num>
  <w:num w:numId="79">
    <w:abstractNumId w:val="61"/>
  </w:num>
  <w:num w:numId="80">
    <w:abstractNumId w:val="76"/>
  </w:num>
  <w:num w:numId="81">
    <w:abstractNumId w:val="25"/>
  </w:num>
  <w:num w:numId="82">
    <w:abstractNumId w:val="59"/>
  </w:num>
  <w:num w:numId="83">
    <w:abstractNumId w:val="53"/>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E4B"/>
    <w:rsid w:val="0000533D"/>
    <w:rsid w:val="00006852"/>
    <w:rsid w:val="00006A49"/>
    <w:rsid w:val="000133EF"/>
    <w:rsid w:val="00016C29"/>
    <w:rsid w:val="000174B0"/>
    <w:rsid w:val="00022D6B"/>
    <w:rsid w:val="00031161"/>
    <w:rsid w:val="000311AC"/>
    <w:rsid w:val="000312CB"/>
    <w:rsid w:val="00034442"/>
    <w:rsid w:val="00034CEE"/>
    <w:rsid w:val="0004081D"/>
    <w:rsid w:val="000418C2"/>
    <w:rsid w:val="00041A81"/>
    <w:rsid w:val="00044AF2"/>
    <w:rsid w:val="000533DE"/>
    <w:rsid w:val="000545EB"/>
    <w:rsid w:val="00056340"/>
    <w:rsid w:val="0006112E"/>
    <w:rsid w:val="0006475D"/>
    <w:rsid w:val="00074325"/>
    <w:rsid w:val="00075E76"/>
    <w:rsid w:val="000765C6"/>
    <w:rsid w:val="00081732"/>
    <w:rsid w:val="00086075"/>
    <w:rsid w:val="000901F9"/>
    <w:rsid w:val="00092183"/>
    <w:rsid w:val="00093A7F"/>
    <w:rsid w:val="000950C2"/>
    <w:rsid w:val="0009595E"/>
    <w:rsid w:val="0009645B"/>
    <w:rsid w:val="000A048D"/>
    <w:rsid w:val="000A17DF"/>
    <w:rsid w:val="000A2288"/>
    <w:rsid w:val="000A466C"/>
    <w:rsid w:val="000A6116"/>
    <w:rsid w:val="000B1667"/>
    <w:rsid w:val="000D609F"/>
    <w:rsid w:val="000E373C"/>
    <w:rsid w:val="000E5E94"/>
    <w:rsid w:val="000E645A"/>
    <w:rsid w:val="000E683E"/>
    <w:rsid w:val="000E6A98"/>
    <w:rsid w:val="000F1970"/>
    <w:rsid w:val="000F236E"/>
    <w:rsid w:val="000F4A8B"/>
    <w:rsid w:val="00100FCF"/>
    <w:rsid w:val="00104AEB"/>
    <w:rsid w:val="00114743"/>
    <w:rsid w:val="001158D0"/>
    <w:rsid w:val="00120E96"/>
    <w:rsid w:val="001246E6"/>
    <w:rsid w:val="00124847"/>
    <w:rsid w:val="00131B45"/>
    <w:rsid w:val="00131EA2"/>
    <w:rsid w:val="001400F0"/>
    <w:rsid w:val="001467D4"/>
    <w:rsid w:val="00146997"/>
    <w:rsid w:val="00147C79"/>
    <w:rsid w:val="00154541"/>
    <w:rsid w:val="00155005"/>
    <w:rsid w:val="001613AA"/>
    <w:rsid w:val="001618CF"/>
    <w:rsid w:val="00164313"/>
    <w:rsid w:val="00167D97"/>
    <w:rsid w:val="00171707"/>
    <w:rsid w:val="00173BA5"/>
    <w:rsid w:val="001746EF"/>
    <w:rsid w:val="001755D4"/>
    <w:rsid w:val="001761D1"/>
    <w:rsid w:val="001769DF"/>
    <w:rsid w:val="00182E65"/>
    <w:rsid w:val="00183F9D"/>
    <w:rsid w:val="00184467"/>
    <w:rsid w:val="00185F23"/>
    <w:rsid w:val="00186261"/>
    <w:rsid w:val="00197DE5"/>
    <w:rsid w:val="001A204A"/>
    <w:rsid w:val="001A22C0"/>
    <w:rsid w:val="001A7CA0"/>
    <w:rsid w:val="001B57CA"/>
    <w:rsid w:val="001B5F33"/>
    <w:rsid w:val="001B66B2"/>
    <w:rsid w:val="001C4212"/>
    <w:rsid w:val="001C7187"/>
    <w:rsid w:val="001D30E3"/>
    <w:rsid w:val="001D34AF"/>
    <w:rsid w:val="001D3C13"/>
    <w:rsid w:val="001D44E3"/>
    <w:rsid w:val="001E0A96"/>
    <w:rsid w:val="001E46AD"/>
    <w:rsid w:val="001E5CF6"/>
    <w:rsid w:val="001F3438"/>
    <w:rsid w:val="001F5B11"/>
    <w:rsid w:val="001F5E4F"/>
    <w:rsid w:val="00204F97"/>
    <w:rsid w:val="002055B8"/>
    <w:rsid w:val="00212AE9"/>
    <w:rsid w:val="00220365"/>
    <w:rsid w:val="002322DC"/>
    <w:rsid w:val="00233BD4"/>
    <w:rsid w:val="00235875"/>
    <w:rsid w:val="00235A8C"/>
    <w:rsid w:val="002401D7"/>
    <w:rsid w:val="0024109D"/>
    <w:rsid w:val="002431EB"/>
    <w:rsid w:val="00243F09"/>
    <w:rsid w:val="0024477E"/>
    <w:rsid w:val="00245619"/>
    <w:rsid w:val="0024691C"/>
    <w:rsid w:val="0024699D"/>
    <w:rsid w:val="00247C6E"/>
    <w:rsid w:val="0025014A"/>
    <w:rsid w:val="00251BA5"/>
    <w:rsid w:val="00253209"/>
    <w:rsid w:val="002643E1"/>
    <w:rsid w:val="00264FC5"/>
    <w:rsid w:val="00265319"/>
    <w:rsid w:val="00265385"/>
    <w:rsid w:val="002673CD"/>
    <w:rsid w:val="00271FD4"/>
    <w:rsid w:val="0028256C"/>
    <w:rsid w:val="00287AE1"/>
    <w:rsid w:val="002A6FA5"/>
    <w:rsid w:val="002B0353"/>
    <w:rsid w:val="002B660D"/>
    <w:rsid w:val="002B7F63"/>
    <w:rsid w:val="002C12DE"/>
    <w:rsid w:val="002C2551"/>
    <w:rsid w:val="002C460B"/>
    <w:rsid w:val="002C57C1"/>
    <w:rsid w:val="002D3007"/>
    <w:rsid w:val="002D3965"/>
    <w:rsid w:val="002D5E4B"/>
    <w:rsid w:val="002D7A08"/>
    <w:rsid w:val="002E1447"/>
    <w:rsid w:val="002E698C"/>
    <w:rsid w:val="002F6065"/>
    <w:rsid w:val="00302B53"/>
    <w:rsid w:val="00303967"/>
    <w:rsid w:val="00304EBE"/>
    <w:rsid w:val="0030700D"/>
    <w:rsid w:val="00310AF7"/>
    <w:rsid w:val="00316E0F"/>
    <w:rsid w:val="003170BE"/>
    <w:rsid w:val="00317FC2"/>
    <w:rsid w:val="0032170E"/>
    <w:rsid w:val="0032336B"/>
    <w:rsid w:val="003241BC"/>
    <w:rsid w:val="00327CF4"/>
    <w:rsid w:val="003314CB"/>
    <w:rsid w:val="00334B99"/>
    <w:rsid w:val="00334FA8"/>
    <w:rsid w:val="00340B93"/>
    <w:rsid w:val="00341F61"/>
    <w:rsid w:val="00343489"/>
    <w:rsid w:val="00347C36"/>
    <w:rsid w:val="0035628B"/>
    <w:rsid w:val="003577FF"/>
    <w:rsid w:val="00357A87"/>
    <w:rsid w:val="0036452B"/>
    <w:rsid w:val="00367D50"/>
    <w:rsid w:val="00373A9A"/>
    <w:rsid w:val="00377082"/>
    <w:rsid w:val="00377DB9"/>
    <w:rsid w:val="00385A0A"/>
    <w:rsid w:val="0039128A"/>
    <w:rsid w:val="003915C2"/>
    <w:rsid w:val="0039273E"/>
    <w:rsid w:val="00392E29"/>
    <w:rsid w:val="00392FC7"/>
    <w:rsid w:val="0039395D"/>
    <w:rsid w:val="00394A13"/>
    <w:rsid w:val="003B4244"/>
    <w:rsid w:val="003B4545"/>
    <w:rsid w:val="003C0932"/>
    <w:rsid w:val="003C320E"/>
    <w:rsid w:val="003C5B20"/>
    <w:rsid w:val="003C6C3F"/>
    <w:rsid w:val="003C75C9"/>
    <w:rsid w:val="003D08CC"/>
    <w:rsid w:val="003D0CF0"/>
    <w:rsid w:val="003D7274"/>
    <w:rsid w:val="003E021F"/>
    <w:rsid w:val="003E25E0"/>
    <w:rsid w:val="003E47FE"/>
    <w:rsid w:val="003E4BA5"/>
    <w:rsid w:val="003E5F5C"/>
    <w:rsid w:val="003E744F"/>
    <w:rsid w:val="003E7F85"/>
    <w:rsid w:val="003F065B"/>
    <w:rsid w:val="003F178F"/>
    <w:rsid w:val="003F1DC8"/>
    <w:rsid w:val="003F4DD6"/>
    <w:rsid w:val="004017A7"/>
    <w:rsid w:val="0041175D"/>
    <w:rsid w:val="0041246C"/>
    <w:rsid w:val="0041278F"/>
    <w:rsid w:val="00414CEF"/>
    <w:rsid w:val="00422D58"/>
    <w:rsid w:val="00426E43"/>
    <w:rsid w:val="0043257D"/>
    <w:rsid w:val="004327A6"/>
    <w:rsid w:val="0043346D"/>
    <w:rsid w:val="00434249"/>
    <w:rsid w:val="004379CB"/>
    <w:rsid w:val="00441739"/>
    <w:rsid w:val="004424B9"/>
    <w:rsid w:val="00444587"/>
    <w:rsid w:val="00452480"/>
    <w:rsid w:val="00454EA4"/>
    <w:rsid w:val="004557C6"/>
    <w:rsid w:val="00457F80"/>
    <w:rsid w:val="00463AE4"/>
    <w:rsid w:val="0046515D"/>
    <w:rsid w:val="004754ED"/>
    <w:rsid w:val="0047567D"/>
    <w:rsid w:val="00477D47"/>
    <w:rsid w:val="00481465"/>
    <w:rsid w:val="00485B54"/>
    <w:rsid w:val="004904BD"/>
    <w:rsid w:val="00491BA2"/>
    <w:rsid w:val="0049676C"/>
    <w:rsid w:val="0049749E"/>
    <w:rsid w:val="004A328A"/>
    <w:rsid w:val="004A69D5"/>
    <w:rsid w:val="004B018C"/>
    <w:rsid w:val="004B0CBB"/>
    <w:rsid w:val="004B13CB"/>
    <w:rsid w:val="004B5C31"/>
    <w:rsid w:val="004B6557"/>
    <w:rsid w:val="004C0732"/>
    <w:rsid w:val="004D0FEC"/>
    <w:rsid w:val="004D4746"/>
    <w:rsid w:val="004D6BD5"/>
    <w:rsid w:val="004E0CB2"/>
    <w:rsid w:val="004E20A6"/>
    <w:rsid w:val="004E2A38"/>
    <w:rsid w:val="004E2F34"/>
    <w:rsid w:val="004E39ED"/>
    <w:rsid w:val="004E4F8A"/>
    <w:rsid w:val="004E627C"/>
    <w:rsid w:val="004E7697"/>
    <w:rsid w:val="004F40EC"/>
    <w:rsid w:val="004F46E7"/>
    <w:rsid w:val="004F555D"/>
    <w:rsid w:val="004F6186"/>
    <w:rsid w:val="004F75C9"/>
    <w:rsid w:val="005011E9"/>
    <w:rsid w:val="00501432"/>
    <w:rsid w:val="00501D0F"/>
    <w:rsid w:val="00502E77"/>
    <w:rsid w:val="0050382D"/>
    <w:rsid w:val="005050B9"/>
    <w:rsid w:val="00505C40"/>
    <w:rsid w:val="005101FE"/>
    <w:rsid w:val="0051168B"/>
    <w:rsid w:val="00512E20"/>
    <w:rsid w:val="00515035"/>
    <w:rsid w:val="00515F5C"/>
    <w:rsid w:val="005163E1"/>
    <w:rsid w:val="00530AD2"/>
    <w:rsid w:val="005341DA"/>
    <w:rsid w:val="00543FB0"/>
    <w:rsid w:val="00545E97"/>
    <w:rsid w:val="00547160"/>
    <w:rsid w:val="0055247F"/>
    <w:rsid w:val="005541DA"/>
    <w:rsid w:val="00555730"/>
    <w:rsid w:val="00556F94"/>
    <w:rsid w:val="0055779F"/>
    <w:rsid w:val="00561466"/>
    <w:rsid w:val="0056509C"/>
    <w:rsid w:val="00565E40"/>
    <w:rsid w:val="005706BE"/>
    <w:rsid w:val="00570FF0"/>
    <w:rsid w:val="00575BF0"/>
    <w:rsid w:val="00575C33"/>
    <w:rsid w:val="005767EF"/>
    <w:rsid w:val="00582BEF"/>
    <w:rsid w:val="00591FDD"/>
    <w:rsid w:val="00593F2A"/>
    <w:rsid w:val="005B496D"/>
    <w:rsid w:val="005B4EAA"/>
    <w:rsid w:val="005C1C4A"/>
    <w:rsid w:val="005C4D12"/>
    <w:rsid w:val="005C644A"/>
    <w:rsid w:val="005C7757"/>
    <w:rsid w:val="005D008A"/>
    <w:rsid w:val="005D0BE3"/>
    <w:rsid w:val="005D0C62"/>
    <w:rsid w:val="005D7488"/>
    <w:rsid w:val="005E0C6A"/>
    <w:rsid w:val="005E0E4D"/>
    <w:rsid w:val="005F2B1A"/>
    <w:rsid w:val="005F2E92"/>
    <w:rsid w:val="005F3CB5"/>
    <w:rsid w:val="005F48B1"/>
    <w:rsid w:val="005F4A17"/>
    <w:rsid w:val="00600006"/>
    <w:rsid w:val="00603E92"/>
    <w:rsid w:val="006059AE"/>
    <w:rsid w:val="00611CBD"/>
    <w:rsid w:val="00614911"/>
    <w:rsid w:val="00616700"/>
    <w:rsid w:val="006207DD"/>
    <w:rsid w:val="006224CD"/>
    <w:rsid w:val="00622C12"/>
    <w:rsid w:val="00623E83"/>
    <w:rsid w:val="00625C13"/>
    <w:rsid w:val="00627A36"/>
    <w:rsid w:val="00631A9B"/>
    <w:rsid w:val="0063451E"/>
    <w:rsid w:val="00641950"/>
    <w:rsid w:val="00642B89"/>
    <w:rsid w:val="0064347B"/>
    <w:rsid w:val="0064744E"/>
    <w:rsid w:val="00651526"/>
    <w:rsid w:val="00653CAC"/>
    <w:rsid w:val="00662109"/>
    <w:rsid w:val="00673D6A"/>
    <w:rsid w:val="00676488"/>
    <w:rsid w:val="00686D99"/>
    <w:rsid w:val="00691010"/>
    <w:rsid w:val="006920B3"/>
    <w:rsid w:val="006A01F0"/>
    <w:rsid w:val="006A7DDD"/>
    <w:rsid w:val="006B382C"/>
    <w:rsid w:val="006B3D96"/>
    <w:rsid w:val="006B6D5D"/>
    <w:rsid w:val="006C029C"/>
    <w:rsid w:val="006C0F05"/>
    <w:rsid w:val="006C347D"/>
    <w:rsid w:val="006C34E9"/>
    <w:rsid w:val="006D6C2D"/>
    <w:rsid w:val="006D715F"/>
    <w:rsid w:val="006D73F0"/>
    <w:rsid w:val="006D74A8"/>
    <w:rsid w:val="006E0508"/>
    <w:rsid w:val="006E3EA1"/>
    <w:rsid w:val="006E7A9C"/>
    <w:rsid w:val="006F2B24"/>
    <w:rsid w:val="006F3AB6"/>
    <w:rsid w:val="007003AC"/>
    <w:rsid w:val="00703EEE"/>
    <w:rsid w:val="00705521"/>
    <w:rsid w:val="00714B50"/>
    <w:rsid w:val="00716217"/>
    <w:rsid w:val="007247D3"/>
    <w:rsid w:val="007327CE"/>
    <w:rsid w:val="0074259E"/>
    <w:rsid w:val="00747FFE"/>
    <w:rsid w:val="007513C4"/>
    <w:rsid w:val="00754695"/>
    <w:rsid w:val="0075491E"/>
    <w:rsid w:val="007569BF"/>
    <w:rsid w:val="007634C8"/>
    <w:rsid w:val="00763EEC"/>
    <w:rsid w:val="00765356"/>
    <w:rsid w:val="0077163A"/>
    <w:rsid w:val="00773EEE"/>
    <w:rsid w:val="00774054"/>
    <w:rsid w:val="00775042"/>
    <w:rsid w:val="007756C4"/>
    <w:rsid w:val="00792496"/>
    <w:rsid w:val="007954EB"/>
    <w:rsid w:val="007A2343"/>
    <w:rsid w:val="007A2687"/>
    <w:rsid w:val="007A6C2B"/>
    <w:rsid w:val="007A7C3A"/>
    <w:rsid w:val="007B227E"/>
    <w:rsid w:val="007B40B2"/>
    <w:rsid w:val="007B4A12"/>
    <w:rsid w:val="007C21FC"/>
    <w:rsid w:val="007C2B7A"/>
    <w:rsid w:val="007D09CC"/>
    <w:rsid w:val="007D34DD"/>
    <w:rsid w:val="007D639F"/>
    <w:rsid w:val="007D782E"/>
    <w:rsid w:val="007F10C1"/>
    <w:rsid w:val="00806A80"/>
    <w:rsid w:val="0080759A"/>
    <w:rsid w:val="0081276B"/>
    <w:rsid w:val="00817910"/>
    <w:rsid w:val="00823159"/>
    <w:rsid w:val="00825E48"/>
    <w:rsid w:val="00830207"/>
    <w:rsid w:val="008302E7"/>
    <w:rsid w:val="00831F13"/>
    <w:rsid w:val="00834AD4"/>
    <w:rsid w:val="00834E32"/>
    <w:rsid w:val="008374E9"/>
    <w:rsid w:val="008450CE"/>
    <w:rsid w:val="008467C8"/>
    <w:rsid w:val="00846F76"/>
    <w:rsid w:val="008516BF"/>
    <w:rsid w:val="00857D84"/>
    <w:rsid w:val="008661A2"/>
    <w:rsid w:val="00871CB1"/>
    <w:rsid w:val="00876FB4"/>
    <w:rsid w:val="00882232"/>
    <w:rsid w:val="00883601"/>
    <w:rsid w:val="00886059"/>
    <w:rsid w:val="00886A87"/>
    <w:rsid w:val="00887C6D"/>
    <w:rsid w:val="00891640"/>
    <w:rsid w:val="008917C0"/>
    <w:rsid w:val="00895337"/>
    <w:rsid w:val="0089599C"/>
    <w:rsid w:val="00895B9A"/>
    <w:rsid w:val="008A2553"/>
    <w:rsid w:val="008A2FD8"/>
    <w:rsid w:val="008A5DEA"/>
    <w:rsid w:val="008A6632"/>
    <w:rsid w:val="008A6CD7"/>
    <w:rsid w:val="008B136B"/>
    <w:rsid w:val="008B1423"/>
    <w:rsid w:val="008B76BD"/>
    <w:rsid w:val="008C28FA"/>
    <w:rsid w:val="008C3E5E"/>
    <w:rsid w:val="008D23E9"/>
    <w:rsid w:val="008D2445"/>
    <w:rsid w:val="008D32D7"/>
    <w:rsid w:val="008D5093"/>
    <w:rsid w:val="008D57D3"/>
    <w:rsid w:val="008E0256"/>
    <w:rsid w:val="008E2478"/>
    <w:rsid w:val="008E3A40"/>
    <w:rsid w:val="008F2D6E"/>
    <w:rsid w:val="008F3B8C"/>
    <w:rsid w:val="008F525C"/>
    <w:rsid w:val="00903EE7"/>
    <w:rsid w:val="00911417"/>
    <w:rsid w:val="009135B4"/>
    <w:rsid w:val="0091441B"/>
    <w:rsid w:val="00914EFC"/>
    <w:rsid w:val="00922783"/>
    <w:rsid w:val="009307BB"/>
    <w:rsid w:val="009327B7"/>
    <w:rsid w:val="00933EE2"/>
    <w:rsid w:val="009355F5"/>
    <w:rsid w:val="00936853"/>
    <w:rsid w:val="009379C2"/>
    <w:rsid w:val="0094537C"/>
    <w:rsid w:val="00945C5C"/>
    <w:rsid w:val="00951242"/>
    <w:rsid w:val="00952F14"/>
    <w:rsid w:val="009573F4"/>
    <w:rsid w:val="00957403"/>
    <w:rsid w:val="009647F3"/>
    <w:rsid w:val="00965133"/>
    <w:rsid w:val="0096544D"/>
    <w:rsid w:val="00965A26"/>
    <w:rsid w:val="00970FC2"/>
    <w:rsid w:val="009736C2"/>
    <w:rsid w:val="00973D9D"/>
    <w:rsid w:val="00974FCC"/>
    <w:rsid w:val="0098190F"/>
    <w:rsid w:val="00982002"/>
    <w:rsid w:val="009869EB"/>
    <w:rsid w:val="009875AA"/>
    <w:rsid w:val="009906F6"/>
    <w:rsid w:val="00992D9C"/>
    <w:rsid w:val="0099399D"/>
    <w:rsid w:val="00995AD8"/>
    <w:rsid w:val="009A7EA2"/>
    <w:rsid w:val="009B0426"/>
    <w:rsid w:val="009B5DA3"/>
    <w:rsid w:val="009C1BBC"/>
    <w:rsid w:val="009C3552"/>
    <w:rsid w:val="009C4F42"/>
    <w:rsid w:val="009D2E7A"/>
    <w:rsid w:val="009D4593"/>
    <w:rsid w:val="009D5339"/>
    <w:rsid w:val="009D6B45"/>
    <w:rsid w:val="009E3BDD"/>
    <w:rsid w:val="009E5374"/>
    <w:rsid w:val="009E7021"/>
    <w:rsid w:val="009E7A65"/>
    <w:rsid w:val="00A006EF"/>
    <w:rsid w:val="00A01225"/>
    <w:rsid w:val="00A02B3F"/>
    <w:rsid w:val="00A07A36"/>
    <w:rsid w:val="00A12732"/>
    <w:rsid w:val="00A1734B"/>
    <w:rsid w:val="00A239A6"/>
    <w:rsid w:val="00A245DB"/>
    <w:rsid w:val="00A25251"/>
    <w:rsid w:val="00A25FA2"/>
    <w:rsid w:val="00A26219"/>
    <w:rsid w:val="00A2676D"/>
    <w:rsid w:val="00A35904"/>
    <w:rsid w:val="00A40DC5"/>
    <w:rsid w:val="00A4345F"/>
    <w:rsid w:val="00A437FD"/>
    <w:rsid w:val="00A471BE"/>
    <w:rsid w:val="00A52B37"/>
    <w:rsid w:val="00A5439D"/>
    <w:rsid w:val="00A60569"/>
    <w:rsid w:val="00A6541C"/>
    <w:rsid w:val="00A67898"/>
    <w:rsid w:val="00A72C93"/>
    <w:rsid w:val="00A7344D"/>
    <w:rsid w:val="00A73C6A"/>
    <w:rsid w:val="00A74157"/>
    <w:rsid w:val="00A74A8D"/>
    <w:rsid w:val="00A74F78"/>
    <w:rsid w:val="00A7511C"/>
    <w:rsid w:val="00A75564"/>
    <w:rsid w:val="00A76EF9"/>
    <w:rsid w:val="00A83F10"/>
    <w:rsid w:val="00A870FE"/>
    <w:rsid w:val="00A87B04"/>
    <w:rsid w:val="00A87F1E"/>
    <w:rsid w:val="00A87FF6"/>
    <w:rsid w:val="00A9318A"/>
    <w:rsid w:val="00A935D4"/>
    <w:rsid w:val="00AA450B"/>
    <w:rsid w:val="00AB1162"/>
    <w:rsid w:val="00AB23FC"/>
    <w:rsid w:val="00AB4FEE"/>
    <w:rsid w:val="00AC278C"/>
    <w:rsid w:val="00AC4201"/>
    <w:rsid w:val="00AC4B3D"/>
    <w:rsid w:val="00AC653F"/>
    <w:rsid w:val="00AD2082"/>
    <w:rsid w:val="00AD3C0A"/>
    <w:rsid w:val="00AD43AB"/>
    <w:rsid w:val="00AD511B"/>
    <w:rsid w:val="00AD52D5"/>
    <w:rsid w:val="00AE26C7"/>
    <w:rsid w:val="00AE43A8"/>
    <w:rsid w:val="00AE5582"/>
    <w:rsid w:val="00AE6859"/>
    <w:rsid w:val="00AE6F9F"/>
    <w:rsid w:val="00AF3D49"/>
    <w:rsid w:val="00B0257C"/>
    <w:rsid w:val="00B047F1"/>
    <w:rsid w:val="00B069FB"/>
    <w:rsid w:val="00B07895"/>
    <w:rsid w:val="00B07D2F"/>
    <w:rsid w:val="00B07E5B"/>
    <w:rsid w:val="00B1045D"/>
    <w:rsid w:val="00B1062F"/>
    <w:rsid w:val="00B13FFC"/>
    <w:rsid w:val="00B22DE0"/>
    <w:rsid w:val="00B25E76"/>
    <w:rsid w:val="00B33814"/>
    <w:rsid w:val="00B33A62"/>
    <w:rsid w:val="00B349B7"/>
    <w:rsid w:val="00B35D41"/>
    <w:rsid w:val="00B3630D"/>
    <w:rsid w:val="00B36F2E"/>
    <w:rsid w:val="00B40DD2"/>
    <w:rsid w:val="00B43716"/>
    <w:rsid w:val="00B43A27"/>
    <w:rsid w:val="00B4649B"/>
    <w:rsid w:val="00B5176D"/>
    <w:rsid w:val="00B52BDF"/>
    <w:rsid w:val="00B55128"/>
    <w:rsid w:val="00B62238"/>
    <w:rsid w:val="00B62717"/>
    <w:rsid w:val="00B6422A"/>
    <w:rsid w:val="00B64582"/>
    <w:rsid w:val="00B65419"/>
    <w:rsid w:val="00B6729B"/>
    <w:rsid w:val="00B67713"/>
    <w:rsid w:val="00B70198"/>
    <w:rsid w:val="00B710F9"/>
    <w:rsid w:val="00B71B3C"/>
    <w:rsid w:val="00B73FDF"/>
    <w:rsid w:val="00B74C70"/>
    <w:rsid w:val="00B80186"/>
    <w:rsid w:val="00B818F4"/>
    <w:rsid w:val="00B81F94"/>
    <w:rsid w:val="00B85BC6"/>
    <w:rsid w:val="00B86385"/>
    <w:rsid w:val="00B863C8"/>
    <w:rsid w:val="00B8696C"/>
    <w:rsid w:val="00B9273E"/>
    <w:rsid w:val="00B95C94"/>
    <w:rsid w:val="00BA1DEC"/>
    <w:rsid w:val="00BA2D37"/>
    <w:rsid w:val="00BA341D"/>
    <w:rsid w:val="00BA3C5F"/>
    <w:rsid w:val="00BA432A"/>
    <w:rsid w:val="00BA63C7"/>
    <w:rsid w:val="00BB2ACE"/>
    <w:rsid w:val="00BB2C09"/>
    <w:rsid w:val="00BC3B98"/>
    <w:rsid w:val="00BC40D6"/>
    <w:rsid w:val="00BC4E71"/>
    <w:rsid w:val="00BC6061"/>
    <w:rsid w:val="00BD0048"/>
    <w:rsid w:val="00BD5051"/>
    <w:rsid w:val="00BD57FA"/>
    <w:rsid w:val="00BD7CAA"/>
    <w:rsid w:val="00BF3ED3"/>
    <w:rsid w:val="00BF7ED9"/>
    <w:rsid w:val="00BF7EF6"/>
    <w:rsid w:val="00C0349D"/>
    <w:rsid w:val="00C05FCC"/>
    <w:rsid w:val="00C06A87"/>
    <w:rsid w:val="00C10C2E"/>
    <w:rsid w:val="00C21587"/>
    <w:rsid w:val="00C226DC"/>
    <w:rsid w:val="00C240B9"/>
    <w:rsid w:val="00C25032"/>
    <w:rsid w:val="00C33457"/>
    <w:rsid w:val="00C337E7"/>
    <w:rsid w:val="00C3571E"/>
    <w:rsid w:val="00C4099C"/>
    <w:rsid w:val="00C47B48"/>
    <w:rsid w:val="00C537F0"/>
    <w:rsid w:val="00C5546F"/>
    <w:rsid w:val="00C64469"/>
    <w:rsid w:val="00C65A3A"/>
    <w:rsid w:val="00C66356"/>
    <w:rsid w:val="00C6746C"/>
    <w:rsid w:val="00C83660"/>
    <w:rsid w:val="00C8536E"/>
    <w:rsid w:val="00C91755"/>
    <w:rsid w:val="00C9485B"/>
    <w:rsid w:val="00C9487A"/>
    <w:rsid w:val="00C94901"/>
    <w:rsid w:val="00C95151"/>
    <w:rsid w:val="00C95304"/>
    <w:rsid w:val="00C96B8A"/>
    <w:rsid w:val="00C97016"/>
    <w:rsid w:val="00C97855"/>
    <w:rsid w:val="00CA0AD9"/>
    <w:rsid w:val="00CA2C95"/>
    <w:rsid w:val="00CA3868"/>
    <w:rsid w:val="00CA528D"/>
    <w:rsid w:val="00CA5EEE"/>
    <w:rsid w:val="00CB6912"/>
    <w:rsid w:val="00CB693F"/>
    <w:rsid w:val="00CB7D13"/>
    <w:rsid w:val="00CC1B95"/>
    <w:rsid w:val="00CC293F"/>
    <w:rsid w:val="00CC3470"/>
    <w:rsid w:val="00CC4571"/>
    <w:rsid w:val="00CD305A"/>
    <w:rsid w:val="00CE0836"/>
    <w:rsid w:val="00CE1994"/>
    <w:rsid w:val="00CE60FC"/>
    <w:rsid w:val="00CE6C68"/>
    <w:rsid w:val="00CF4AC5"/>
    <w:rsid w:val="00CF5DDD"/>
    <w:rsid w:val="00CF65A1"/>
    <w:rsid w:val="00D00F1B"/>
    <w:rsid w:val="00D034A7"/>
    <w:rsid w:val="00D0448B"/>
    <w:rsid w:val="00D1061C"/>
    <w:rsid w:val="00D13960"/>
    <w:rsid w:val="00D14F0E"/>
    <w:rsid w:val="00D16DA7"/>
    <w:rsid w:val="00D225BD"/>
    <w:rsid w:val="00D24505"/>
    <w:rsid w:val="00D25E7A"/>
    <w:rsid w:val="00D26447"/>
    <w:rsid w:val="00D27709"/>
    <w:rsid w:val="00D31AE2"/>
    <w:rsid w:val="00D33D13"/>
    <w:rsid w:val="00D34655"/>
    <w:rsid w:val="00D35F65"/>
    <w:rsid w:val="00D415A2"/>
    <w:rsid w:val="00D461B6"/>
    <w:rsid w:val="00D54D07"/>
    <w:rsid w:val="00D5613D"/>
    <w:rsid w:val="00D5635B"/>
    <w:rsid w:val="00D56AF5"/>
    <w:rsid w:val="00D66D76"/>
    <w:rsid w:val="00D66EE9"/>
    <w:rsid w:val="00D7328F"/>
    <w:rsid w:val="00D74C01"/>
    <w:rsid w:val="00D801A8"/>
    <w:rsid w:val="00D817F1"/>
    <w:rsid w:val="00D90BEA"/>
    <w:rsid w:val="00D913F7"/>
    <w:rsid w:val="00D91DD0"/>
    <w:rsid w:val="00D91E1D"/>
    <w:rsid w:val="00D97EE5"/>
    <w:rsid w:val="00DA1C62"/>
    <w:rsid w:val="00DA3C5F"/>
    <w:rsid w:val="00DB0BE5"/>
    <w:rsid w:val="00DB19D2"/>
    <w:rsid w:val="00DB5DAD"/>
    <w:rsid w:val="00DC308F"/>
    <w:rsid w:val="00DC3278"/>
    <w:rsid w:val="00DC459F"/>
    <w:rsid w:val="00DC7C65"/>
    <w:rsid w:val="00DE0204"/>
    <w:rsid w:val="00DE03BA"/>
    <w:rsid w:val="00DE3211"/>
    <w:rsid w:val="00DE3959"/>
    <w:rsid w:val="00DE7BE3"/>
    <w:rsid w:val="00DF1216"/>
    <w:rsid w:val="00DF1B11"/>
    <w:rsid w:val="00E04BE5"/>
    <w:rsid w:val="00E06003"/>
    <w:rsid w:val="00E214E1"/>
    <w:rsid w:val="00E24056"/>
    <w:rsid w:val="00E27AE5"/>
    <w:rsid w:val="00E328B7"/>
    <w:rsid w:val="00E40714"/>
    <w:rsid w:val="00E4515F"/>
    <w:rsid w:val="00E45D75"/>
    <w:rsid w:val="00E46786"/>
    <w:rsid w:val="00E612F9"/>
    <w:rsid w:val="00E63B7C"/>
    <w:rsid w:val="00E65946"/>
    <w:rsid w:val="00E67DBF"/>
    <w:rsid w:val="00E709CA"/>
    <w:rsid w:val="00E752A9"/>
    <w:rsid w:val="00E765EA"/>
    <w:rsid w:val="00E765F5"/>
    <w:rsid w:val="00E775E9"/>
    <w:rsid w:val="00E83F64"/>
    <w:rsid w:val="00E859D6"/>
    <w:rsid w:val="00E969F1"/>
    <w:rsid w:val="00E9711D"/>
    <w:rsid w:val="00EA02D4"/>
    <w:rsid w:val="00EA05F6"/>
    <w:rsid w:val="00EA4176"/>
    <w:rsid w:val="00EB0D71"/>
    <w:rsid w:val="00EB2065"/>
    <w:rsid w:val="00EB5F93"/>
    <w:rsid w:val="00EC04C2"/>
    <w:rsid w:val="00EC25E0"/>
    <w:rsid w:val="00EC4240"/>
    <w:rsid w:val="00EC4E5F"/>
    <w:rsid w:val="00EC5C8F"/>
    <w:rsid w:val="00ED5B63"/>
    <w:rsid w:val="00EE0D2B"/>
    <w:rsid w:val="00EE1DCA"/>
    <w:rsid w:val="00EE7D8C"/>
    <w:rsid w:val="00EF2A82"/>
    <w:rsid w:val="00EF5E7A"/>
    <w:rsid w:val="00F03147"/>
    <w:rsid w:val="00F13F74"/>
    <w:rsid w:val="00F14F47"/>
    <w:rsid w:val="00F2094D"/>
    <w:rsid w:val="00F20F95"/>
    <w:rsid w:val="00F24BE2"/>
    <w:rsid w:val="00F25761"/>
    <w:rsid w:val="00F266B4"/>
    <w:rsid w:val="00F266F3"/>
    <w:rsid w:val="00F31395"/>
    <w:rsid w:val="00F34FB9"/>
    <w:rsid w:val="00F40115"/>
    <w:rsid w:val="00F444B3"/>
    <w:rsid w:val="00F474D0"/>
    <w:rsid w:val="00F54990"/>
    <w:rsid w:val="00F55578"/>
    <w:rsid w:val="00F56EF9"/>
    <w:rsid w:val="00F57FA5"/>
    <w:rsid w:val="00F61274"/>
    <w:rsid w:val="00F6305D"/>
    <w:rsid w:val="00F71A3D"/>
    <w:rsid w:val="00F72673"/>
    <w:rsid w:val="00F7452A"/>
    <w:rsid w:val="00F77E00"/>
    <w:rsid w:val="00F77F7A"/>
    <w:rsid w:val="00F82C92"/>
    <w:rsid w:val="00F87FFC"/>
    <w:rsid w:val="00F9188D"/>
    <w:rsid w:val="00F9301D"/>
    <w:rsid w:val="00F94BC4"/>
    <w:rsid w:val="00F95E47"/>
    <w:rsid w:val="00FA0487"/>
    <w:rsid w:val="00FA1BC5"/>
    <w:rsid w:val="00FA4E85"/>
    <w:rsid w:val="00FA5B90"/>
    <w:rsid w:val="00FB0A1B"/>
    <w:rsid w:val="00FC26F4"/>
    <w:rsid w:val="00FD06D3"/>
    <w:rsid w:val="00FD0AFF"/>
    <w:rsid w:val="00FD3EDF"/>
    <w:rsid w:val="00FD49BD"/>
    <w:rsid w:val="00FD6F42"/>
    <w:rsid w:val="00FD70A8"/>
    <w:rsid w:val="00FE2490"/>
    <w:rsid w:val="00FE6119"/>
    <w:rsid w:val="00FE6878"/>
    <w:rsid w:val="00FF0192"/>
    <w:rsid w:val="00FF2520"/>
    <w:rsid w:val="00FF2E2D"/>
    <w:rsid w:val="00FF318C"/>
    <w:rsid w:val="00FF3E51"/>
    <w:rsid w:val="00FF7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9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2DC"/>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895B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3B45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328B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8">
    <w:name w:val="heading 8"/>
    <w:basedOn w:val="Normal"/>
    <w:next w:val="Normal"/>
    <w:link w:val="Heading8Char"/>
    <w:qFormat/>
    <w:rsid w:val="004F46E7"/>
    <w:pPr>
      <w:keepNext/>
      <w:spacing w:after="0" w:line="240" w:lineRule="auto"/>
      <w:ind w:left="270"/>
      <w:outlineLvl w:val="7"/>
    </w:pPr>
    <w:rPr>
      <w:rFonts w:ascii="Arial" w:eastAsia="Times New Roman" w:hAnsi="Arial" w:cs="Arial"/>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B6557"/>
    <w:pPr>
      <w:ind w:left="720"/>
      <w:contextualSpacing/>
    </w:pPr>
    <w:rPr>
      <w:lang w:val="ro-RO"/>
    </w:rPr>
  </w:style>
  <w:style w:type="paragraph" w:styleId="Header">
    <w:name w:val="header"/>
    <w:basedOn w:val="Normal"/>
    <w:link w:val="HeaderChar"/>
    <w:uiPriority w:val="99"/>
    <w:unhideWhenUsed/>
    <w:rsid w:val="00A87B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B04"/>
    <w:rPr>
      <w:rFonts w:ascii="Calibri" w:eastAsia="Calibri" w:hAnsi="Calibri" w:cs="Times New Roman"/>
    </w:rPr>
  </w:style>
  <w:style w:type="paragraph" w:styleId="Footer">
    <w:name w:val="footer"/>
    <w:basedOn w:val="Normal"/>
    <w:link w:val="FooterChar"/>
    <w:uiPriority w:val="99"/>
    <w:unhideWhenUsed/>
    <w:rsid w:val="00A87B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B04"/>
    <w:rPr>
      <w:rFonts w:ascii="Calibri" w:eastAsia="Calibri" w:hAnsi="Calibri" w:cs="Times New Roman"/>
    </w:rPr>
  </w:style>
  <w:style w:type="table" w:styleId="TableGrid">
    <w:name w:val="Table Grid"/>
    <w:basedOn w:val="TableNormal"/>
    <w:uiPriority w:val="39"/>
    <w:rsid w:val="00501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95B9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67D50"/>
    <w:pPr>
      <w:spacing w:line="259" w:lineRule="auto"/>
      <w:outlineLvl w:val="9"/>
    </w:pPr>
  </w:style>
  <w:style w:type="paragraph" w:styleId="TOC1">
    <w:name w:val="toc 1"/>
    <w:basedOn w:val="Normal"/>
    <w:next w:val="Normal"/>
    <w:autoRedefine/>
    <w:uiPriority w:val="39"/>
    <w:unhideWhenUsed/>
    <w:rsid w:val="008B136B"/>
    <w:pPr>
      <w:tabs>
        <w:tab w:val="right" w:leader="dot" w:pos="9350"/>
      </w:tabs>
      <w:spacing w:after="100"/>
    </w:pPr>
    <w:rPr>
      <w:rFonts w:ascii="Trebuchet MS" w:hAnsi="Trebuchet MS"/>
      <w:b/>
      <w:bCs/>
      <w:noProof/>
      <w:lang w:val="ro-RO"/>
    </w:rPr>
  </w:style>
  <w:style w:type="character" w:styleId="Hyperlink">
    <w:name w:val="Hyperlink"/>
    <w:basedOn w:val="DefaultParagraphFont"/>
    <w:uiPriority w:val="99"/>
    <w:unhideWhenUsed/>
    <w:rsid w:val="00367D50"/>
    <w:rPr>
      <w:color w:val="0563C1" w:themeColor="hyperlink"/>
      <w:u w:val="single"/>
    </w:rPr>
  </w:style>
  <w:style w:type="character" w:customStyle="1" w:styleId="Heading2Char">
    <w:name w:val="Heading 2 Char"/>
    <w:basedOn w:val="DefaultParagraphFont"/>
    <w:link w:val="Heading2"/>
    <w:rsid w:val="003B4545"/>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3B4545"/>
    <w:pPr>
      <w:spacing w:after="100"/>
      <w:ind w:left="220"/>
    </w:pPr>
  </w:style>
  <w:style w:type="character" w:customStyle="1" w:styleId="Heading3Char">
    <w:name w:val="Heading 3 Char"/>
    <w:basedOn w:val="DefaultParagraphFont"/>
    <w:link w:val="Heading3"/>
    <w:uiPriority w:val="9"/>
    <w:rsid w:val="00E328B7"/>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E328B7"/>
    <w:pPr>
      <w:spacing w:after="100"/>
      <w:ind w:left="440"/>
    </w:pPr>
  </w:style>
  <w:style w:type="paragraph" w:styleId="BalloonText">
    <w:name w:val="Balloon Text"/>
    <w:basedOn w:val="Normal"/>
    <w:link w:val="BalloonTextChar"/>
    <w:uiPriority w:val="99"/>
    <w:semiHidden/>
    <w:unhideWhenUsed/>
    <w:rsid w:val="00F630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05D"/>
    <w:rPr>
      <w:rFonts w:ascii="Segoe UI" w:eastAsia="Calibri" w:hAnsi="Segoe UI" w:cs="Segoe UI"/>
      <w:sz w:val="18"/>
      <w:szCs w:val="18"/>
    </w:rPr>
  </w:style>
  <w:style w:type="character" w:styleId="CommentReference">
    <w:name w:val="annotation reference"/>
    <w:basedOn w:val="DefaultParagraphFont"/>
    <w:uiPriority w:val="99"/>
    <w:unhideWhenUsed/>
    <w:rsid w:val="00555730"/>
    <w:rPr>
      <w:sz w:val="16"/>
      <w:szCs w:val="16"/>
    </w:rPr>
  </w:style>
  <w:style w:type="paragraph" w:styleId="CommentText">
    <w:name w:val="annotation text"/>
    <w:basedOn w:val="Normal"/>
    <w:link w:val="CommentTextChar"/>
    <w:uiPriority w:val="99"/>
    <w:unhideWhenUsed/>
    <w:rsid w:val="00555730"/>
    <w:pPr>
      <w:spacing w:line="240" w:lineRule="auto"/>
    </w:pPr>
    <w:rPr>
      <w:sz w:val="20"/>
      <w:szCs w:val="20"/>
    </w:rPr>
  </w:style>
  <w:style w:type="character" w:customStyle="1" w:styleId="CommentTextChar">
    <w:name w:val="Comment Text Char"/>
    <w:basedOn w:val="DefaultParagraphFont"/>
    <w:link w:val="CommentText"/>
    <w:uiPriority w:val="99"/>
    <w:rsid w:val="0055573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55730"/>
    <w:rPr>
      <w:b/>
      <w:bCs/>
    </w:rPr>
  </w:style>
  <w:style w:type="character" w:customStyle="1" w:styleId="CommentSubjectChar">
    <w:name w:val="Comment Subject Char"/>
    <w:basedOn w:val="CommentTextChar"/>
    <w:link w:val="CommentSubject"/>
    <w:uiPriority w:val="99"/>
    <w:semiHidden/>
    <w:rsid w:val="00555730"/>
    <w:rPr>
      <w:rFonts w:ascii="Calibri" w:eastAsia="Calibri" w:hAnsi="Calibri" w:cs="Times New Roman"/>
      <w:b/>
      <w:bCs/>
      <w:sz w:val="20"/>
      <w:szCs w:val="20"/>
    </w:rPr>
  </w:style>
  <w:style w:type="character" w:customStyle="1" w:styleId="Heading8Char">
    <w:name w:val="Heading 8 Char"/>
    <w:basedOn w:val="DefaultParagraphFont"/>
    <w:link w:val="Heading8"/>
    <w:rsid w:val="004F46E7"/>
    <w:rPr>
      <w:rFonts w:ascii="Arial" w:eastAsia="Times New Roman" w:hAnsi="Arial" w:cs="Arial"/>
      <w:b/>
      <w:bCs/>
      <w:i/>
      <w:iCs/>
      <w:szCs w:val="20"/>
    </w:rPr>
  </w:style>
  <w:style w:type="character" w:customStyle="1" w:styleId="slit">
    <w:name w:val="s_lit"/>
    <w:basedOn w:val="DefaultParagraphFont"/>
    <w:rsid w:val="003E4BA5"/>
  </w:style>
  <w:style w:type="character" w:customStyle="1" w:styleId="slitbdy">
    <w:name w:val="s_lit_bdy"/>
    <w:basedOn w:val="DefaultParagraphFont"/>
    <w:rsid w:val="003E4BA5"/>
  </w:style>
  <w:style w:type="character" w:customStyle="1" w:styleId="slitttl">
    <w:name w:val="s_lit_ttl"/>
    <w:basedOn w:val="DefaultParagraphFont"/>
    <w:rsid w:val="003E4BA5"/>
  </w:style>
  <w:style w:type="character" w:styleId="FollowedHyperlink">
    <w:name w:val="FollowedHyperlink"/>
    <w:basedOn w:val="DefaultParagraphFont"/>
    <w:uiPriority w:val="99"/>
    <w:semiHidden/>
    <w:unhideWhenUsed/>
    <w:rsid w:val="00220365"/>
    <w:rPr>
      <w:color w:val="954F72" w:themeColor="followedHyperlink"/>
      <w:u w:val="single"/>
    </w:rPr>
  </w:style>
  <w:style w:type="paragraph" w:styleId="NormalWeb">
    <w:name w:val="Normal (Web)"/>
    <w:basedOn w:val="Normal"/>
    <w:uiPriority w:val="99"/>
    <w:semiHidden/>
    <w:unhideWhenUsed/>
    <w:rsid w:val="005F2E92"/>
    <w:rPr>
      <w:rFonts w:ascii="Times New Roman" w:hAnsi="Times New Roman"/>
      <w:sz w:val="24"/>
      <w:szCs w:val="24"/>
    </w:rPr>
  </w:style>
  <w:style w:type="table" w:customStyle="1" w:styleId="TableGrid0">
    <w:name w:val="TableGrid"/>
    <w:rsid w:val="006A7DDD"/>
    <w:pPr>
      <w:spacing w:after="0" w:line="240" w:lineRule="auto"/>
    </w:pPr>
    <w:rPr>
      <w:rFonts w:eastAsiaTheme="minorEastAsia"/>
    </w:rPr>
    <w:tblPr>
      <w:tblCellMar>
        <w:top w:w="0" w:type="dxa"/>
        <w:left w:w="0" w:type="dxa"/>
        <w:bottom w:w="0" w:type="dxa"/>
        <w:right w:w="0" w:type="dxa"/>
      </w:tblCellMar>
    </w:tblPr>
  </w:style>
  <w:style w:type="paragraph" w:styleId="IntenseQuote">
    <w:name w:val="Intense Quote"/>
    <w:basedOn w:val="Normal"/>
    <w:next w:val="Normal"/>
    <w:link w:val="IntenseQuoteChar"/>
    <w:uiPriority w:val="30"/>
    <w:qFormat/>
    <w:rsid w:val="00EE1DC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E1DCA"/>
    <w:rPr>
      <w:rFonts w:ascii="Calibri" w:eastAsia="Calibri" w:hAnsi="Calibri" w:cs="Times New Roman"/>
      <w:i/>
      <w:iCs/>
      <w:color w:val="4472C4" w:themeColor="accent1"/>
    </w:rPr>
  </w:style>
  <w:style w:type="character" w:styleId="PlaceholderText">
    <w:name w:val="Placeholder Text"/>
    <w:basedOn w:val="DefaultParagraphFont"/>
    <w:uiPriority w:val="99"/>
    <w:semiHidden/>
    <w:rsid w:val="00092183"/>
    <w:rPr>
      <w:color w:val="808080"/>
    </w:rPr>
  </w:style>
  <w:style w:type="paragraph" w:styleId="Title">
    <w:name w:val="Title"/>
    <w:basedOn w:val="Normal"/>
    <w:link w:val="TitleChar"/>
    <w:qFormat/>
    <w:rsid w:val="00834E32"/>
    <w:pPr>
      <w:spacing w:after="0" w:line="240" w:lineRule="auto"/>
      <w:jc w:val="center"/>
    </w:pPr>
    <w:rPr>
      <w:rFonts w:ascii="Book Antiqua" w:eastAsia="Times New Roman" w:hAnsi="Book Antiqua"/>
      <w:b/>
      <w:sz w:val="32"/>
      <w:szCs w:val="20"/>
      <w:lang w:val="ro-RO"/>
    </w:rPr>
  </w:style>
  <w:style w:type="character" w:customStyle="1" w:styleId="TitleChar">
    <w:name w:val="Title Char"/>
    <w:basedOn w:val="DefaultParagraphFont"/>
    <w:link w:val="Title"/>
    <w:rsid w:val="00834E32"/>
    <w:rPr>
      <w:rFonts w:ascii="Book Antiqua" w:eastAsia="Times New Roman" w:hAnsi="Book Antiqua" w:cs="Times New Roman"/>
      <w:b/>
      <w:sz w:val="32"/>
      <w:szCs w:val="20"/>
      <w:lang w:val="ro-RO"/>
    </w:rPr>
  </w:style>
  <w:style w:type="paragraph" w:styleId="BodyTextIndent">
    <w:name w:val="Body Text Indent"/>
    <w:basedOn w:val="Normal"/>
    <w:link w:val="BodyTextIndentChar"/>
    <w:rsid w:val="00834E32"/>
    <w:pPr>
      <w:spacing w:after="0" w:line="240" w:lineRule="auto"/>
      <w:ind w:firstLine="851"/>
      <w:jc w:val="both"/>
    </w:pPr>
    <w:rPr>
      <w:rFonts w:ascii="Book Antiqua" w:eastAsia="Times New Roman" w:hAnsi="Book Antiqua"/>
      <w:sz w:val="28"/>
      <w:szCs w:val="20"/>
      <w:lang w:val="ro-RO"/>
    </w:rPr>
  </w:style>
  <w:style w:type="character" w:customStyle="1" w:styleId="BodyTextIndentChar">
    <w:name w:val="Body Text Indent Char"/>
    <w:basedOn w:val="DefaultParagraphFont"/>
    <w:link w:val="BodyTextIndent"/>
    <w:rsid w:val="00834E32"/>
    <w:rPr>
      <w:rFonts w:ascii="Book Antiqua" w:eastAsia="Times New Roman" w:hAnsi="Book Antiqua" w:cs="Times New Roman"/>
      <w:sz w:val="28"/>
      <w:szCs w:val="20"/>
      <w:lang w:val="ro-RO"/>
    </w:rPr>
  </w:style>
  <w:style w:type="paragraph" w:styleId="BodyText">
    <w:name w:val="Body Text"/>
    <w:basedOn w:val="Normal"/>
    <w:link w:val="BodyTextChar"/>
    <w:rsid w:val="00834E32"/>
    <w:pPr>
      <w:spacing w:after="0" w:line="240" w:lineRule="auto"/>
      <w:jc w:val="both"/>
    </w:pPr>
    <w:rPr>
      <w:rFonts w:ascii="Book Antiqua" w:eastAsia="Times New Roman" w:hAnsi="Book Antiqua"/>
      <w:sz w:val="28"/>
      <w:szCs w:val="20"/>
      <w:lang w:val="ro-RO"/>
    </w:rPr>
  </w:style>
  <w:style w:type="character" w:customStyle="1" w:styleId="BodyTextChar">
    <w:name w:val="Body Text Char"/>
    <w:basedOn w:val="DefaultParagraphFont"/>
    <w:link w:val="BodyText"/>
    <w:rsid w:val="00834E32"/>
    <w:rPr>
      <w:rFonts w:ascii="Book Antiqua" w:eastAsia="Times New Roman" w:hAnsi="Book Antiqua" w:cs="Times New Roman"/>
      <w:sz w:val="28"/>
      <w:szCs w:val="2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2DC"/>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895B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3B45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328B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8">
    <w:name w:val="heading 8"/>
    <w:basedOn w:val="Normal"/>
    <w:next w:val="Normal"/>
    <w:link w:val="Heading8Char"/>
    <w:qFormat/>
    <w:rsid w:val="004F46E7"/>
    <w:pPr>
      <w:keepNext/>
      <w:spacing w:after="0" w:line="240" w:lineRule="auto"/>
      <w:ind w:left="270"/>
      <w:outlineLvl w:val="7"/>
    </w:pPr>
    <w:rPr>
      <w:rFonts w:ascii="Arial" w:eastAsia="Times New Roman" w:hAnsi="Arial" w:cs="Arial"/>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B6557"/>
    <w:pPr>
      <w:ind w:left="720"/>
      <w:contextualSpacing/>
    </w:pPr>
    <w:rPr>
      <w:lang w:val="ro-RO"/>
    </w:rPr>
  </w:style>
  <w:style w:type="paragraph" w:styleId="Header">
    <w:name w:val="header"/>
    <w:basedOn w:val="Normal"/>
    <w:link w:val="HeaderChar"/>
    <w:uiPriority w:val="99"/>
    <w:unhideWhenUsed/>
    <w:rsid w:val="00A87B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B04"/>
    <w:rPr>
      <w:rFonts w:ascii="Calibri" w:eastAsia="Calibri" w:hAnsi="Calibri" w:cs="Times New Roman"/>
    </w:rPr>
  </w:style>
  <w:style w:type="paragraph" w:styleId="Footer">
    <w:name w:val="footer"/>
    <w:basedOn w:val="Normal"/>
    <w:link w:val="FooterChar"/>
    <w:uiPriority w:val="99"/>
    <w:unhideWhenUsed/>
    <w:rsid w:val="00A87B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B04"/>
    <w:rPr>
      <w:rFonts w:ascii="Calibri" w:eastAsia="Calibri" w:hAnsi="Calibri" w:cs="Times New Roman"/>
    </w:rPr>
  </w:style>
  <w:style w:type="table" w:styleId="TableGrid">
    <w:name w:val="Table Grid"/>
    <w:basedOn w:val="TableNormal"/>
    <w:uiPriority w:val="39"/>
    <w:rsid w:val="00501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95B9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67D50"/>
    <w:pPr>
      <w:spacing w:line="259" w:lineRule="auto"/>
      <w:outlineLvl w:val="9"/>
    </w:pPr>
  </w:style>
  <w:style w:type="paragraph" w:styleId="TOC1">
    <w:name w:val="toc 1"/>
    <w:basedOn w:val="Normal"/>
    <w:next w:val="Normal"/>
    <w:autoRedefine/>
    <w:uiPriority w:val="39"/>
    <w:unhideWhenUsed/>
    <w:rsid w:val="008B136B"/>
    <w:pPr>
      <w:tabs>
        <w:tab w:val="right" w:leader="dot" w:pos="9350"/>
      </w:tabs>
      <w:spacing w:after="100"/>
    </w:pPr>
    <w:rPr>
      <w:rFonts w:ascii="Trebuchet MS" w:hAnsi="Trebuchet MS"/>
      <w:b/>
      <w:bCs/>
      <w:noProof/>
      <w:lang w:val="ro-RO"/>
    </w:rPr>
  </w:style>
  <w:style w:type="character" w:styleId="Hyperlink">
    <w:name w:val="Hyperlink"/>
    <w:basedOn w:val="DefaultParagraphFont"/>
    <w:uiPriority w:val="99"/>
    <w:unhideWhenUsed/>
    <w:rsid w:val="00367D50"/>
    <w:rPr>
      <w:color w:val="0563C1" w:themeColor="hyperlink"/>
      <w:u w:val="single"/>
    </w:rPr>
  </w:style>
  <w:style w:type="character" w:customStyle="1" w:styleId="Heading2Char">
    <w:name w:val="Heading 2 Char"/>
    <w:basedOn w:val="DefaultParagraphFont"/>
    <w:link w:val="Heading2"/>
    <w:rsid w:val="003B4545"/>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3B4545"/>
    <w:pPr>
      <w:spacing w:after="100"/>
      <w:ind w:left="220"/>
    </w:pPr>
  </w:style>
  <w:style w:type="character" w:customStyle="1" w:styleId="Heading3Char">
    <w:name w:val="Heading 3 Char"/>
    <w:basedOn w:val="DefaultParagraphFont"/>
    <w:link w:val="Heading3"/>
    <w:uiPriority w:val="9"/>
    <w:rsid w:val="00E328B7"/>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E328B7"/>
    <w:pPr>
      <w:spacing w:after="100"/>
      <w:ind w:left="440"/>
    </w:pPr>
  </w:style>
  <w:style w:type="paragraph" w:styleId="BalloonText">
    <w:name w:val="Balloon Text"/>
    <w:basedOn w:val="Normal"/>
    <w:link w:val="BalloonTextChar"/>
    <w:uiPriority w:val="99"/>
    <w:semiHidden/>
    <w:unhideWhenUsed/>
    <w:rsid w:val="00F630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05D"/>
    <w:rPr>
      <w:rFonts w:ascii="Segoe UI" w:eastAsia="Calibri" w:hAnsi="Segoe UI" w:cs="Segoe UI"/>
      <w:sz w:val="18"/>
      <w:szCs w:val="18"/>
    </w:rPr>
  </w:style>
  <w:style w:type="character" w:styleId="CommentReference">
    <w:name w:val="annotation reference"/>
    <w:basedOn w:val="DefaultParagraphFont"/>
    <w:uiPriority w:val="99"/>
    <w:unhideWhenUsed/>
    <w:rsid w:val="00555730"/>
    <w:rPr>
      <w:sz w:val="16"/>
      <w:szCs w:val="16"/>
    </w:rPr>
  </w:style>
  <w:style w:type="paragraph" w:styleId="CommentText">
    <w:name w:val="annotation text"/>
    <w:basedOn w:val="Normal"/>
    <w:link w:val="CommentTextChar"/>
    <w:uiPriority w:val="99"/>
    <w:unhideWhenUsed/>
    <w:rsid w:val="00555730"/>
    <w:pPr>
      <w:spacing w:line="240" w:lineRule="auto"/>
    </w:pPr>
    <w:rPr>
      <w:sz w:val="20"/>
      <w:szCs w:val="20"/>
    </w:rPr>
  </w:style>
  <w:style w:type="character" w:customStyle="1" w:styleId="CommentTextChar">
    <w:name w:val="Comment Text Char"/>
    <w:basedOn w:val="DefaultParagraphFont"/>
    <w:link w:val="CommentText"/>
    <w:uiPriority w:val="99"/>
    <w:rsid w:val="0055573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55730"/>
    <w:rPr>
      <w:b/>
      <w:bCs/>
    </w:rPr>
  </w:style>
  <w:style w:type="character" w:customStyle="1" w:styleId="CommentSubjectChar">
    <w:name w:val="Comment Subject Char"/>
    <w:basedOn w:val="CommentTextChar"/>
    <w:link w:val="CommentSubject"/>
    <w:uiPriority w:val="99"/>
    <w:semiHidden/>
    <w:rsid w:val="00555730"/>
    <w:rPr>
      <w:rFonts w:ascii="Calibri" w:eastAsia="Calibri" w:hAnsi="Calibri" w:cs="Times New Roman"/>
      <w:b/>
      <w:bCs/>
      <w:sz w:val="20"/>
      <w:szCs w:val="20"/>
    </w:rPr>
  </w:style>
  <w:style w:type="character" w:customStyle="1" w:styleId="Heading8Char">
    <w:name w:val="Heading 8 Char"/>
    <w:basedOn w:val="DefaultParagraphFont"/>
    <w:link w:val="Heading8"/>
    <w:rsid w:val="004F46E7"/>
    <w:rPr>
      <w:rFonts w:ascii="Arial" w:eastAsia="Times New Roman" w:hAnsi="Arial" w:cs="Arial"/>
      <w:b/>
      <w:bCs/>
      <w:i/>
      <w:iCs/>
      <w:szCs w:val="20"/>
    </w:rPr>
  </w:style>
  <w:style w:type="character" w:customStyle="1" w:styleId="slit">
    <w:name w:val="s_lit"/>
    <w:basedOn w:val="DefaultParagraphFont"/>
    <w:rsid w:val="003E4BA5"/>
  </w:style>
  <w:style w:type="character" w:customStyle="1" w:styleId="slitbdy">
    <w:name w:val="s_lit_bdy"/>
    <w:basedOn w:val="DefaultParagraphFont"/>
    <w:rsid w:val="003E4BA5"/>
  </w:style>
  <w:style w:type="character" w:customStyle="1" w:styleId="slitttl">
    <w:name w:val="s_lit_ttl"/>
    <w:basedOn w:val="DefaultParagraphFont"/>
    <w:rsid w:val="003E4BA5"/>
  </w:style>
  <w:style w:type="character" w:styleId="FollowedHyperlink">
    <w:name w:val="FollowedHyperlink"/>
    <w:basedOn w:val="DefaultParagraphFont"/>
    <w:uiPriority w:val="99"/>
    <w:semiHidden/>
    <w:unhideWhenUsed/>
    <w:rsid w:val="00220365"/>
    <w:rPr>
      <w:color w:val="954F72" w:themeColor="followedHyperlink"/>
      <w:u w:val="single"/>
    </w:rPr>
  </w:style>
  <w:style w:type="paragraph" w:styleId="NormalWeb">
    <w:name w:val="Normal (Web)"/>
    <w:basedOn w:val="Normal"/>
    <w:uiPriority w:val="99"/>
    <w:semiHidden/>
    <w:unhideWhenUsed/>
    <w:rsid w:val="005F2E92"/>
    <w:rPr>
      <w:rFonts w:ascii="Times New Roman" w:hAnsi="Times New Roman"/>
      <w:sz w:val="24"/>
      <w:szCs w:val="24"/>
    </w:rPr>
  </w:style>
  <w:style w:type="table" w:customStyle="1" w:styleId="TableGrid0">
    <w:name w:val="TableGrid"/>
    <w:rsid w:val="006A7DDD"/>
    <w:pPr>
      <w:spacing w:after="0" w:line="240" w:lineRule="auto"/>
    </w:pPr>
    <w:rPr>
      <w:rFonts w:eastAsiaTheme="minorEastAsia"/>
    </w:rPr>
    <w:tblPr>
      <w:tblCellMar>
        <w:top w:w="0" w:type="dxa"/>
        <w:left w:w="0" w:type="dxa"/>
        <w:bottom w:w="0" w:type="dxa"/>
        <w:right w:w="0" w:type="dxa"/>
      </w:tblCellMar>
    </w:tblPr>
  </w:style>
  <w:style w:type="paragraph" w:styleId="IntenseQuote">
    <w:name w:val="Intense Quote"/>
    <w:basedOn w:val="Normal"/>
    <w:next w:val="Normal"/>
    <w:link w:val="IntenseQuoteChar"/>
    <w:uiPriority w:val="30"/>
    <w:qFormat/>
    <w:rsid w:val="00EE1DC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E1DCA"/>
    <w:rPr>
      <w:rFonts w:ascii="Calibri" w:eastAsia="Calibri" w:hAnsi="Calibri" w:cs="Times New Roman"/>
      <w:i/>
      <w:iCs/>
      <w:color w:val="4472C4" w:themeColor="accent1"/>
    </w:rPr>
  </w:style>
  <w:style w:type="character" w:styleId="PlaceholderText">
    <w:name w:val="Placeholder Text"/>
    <w:basedOn w:val="DefaultParagraphFont"/>
    <w:uiPriority w:val="99"/>
    <w:semiHidden/>
    <w:rsid w:val="00092183"/>
    <w:rPr>
      <w:color w:val="808080"/>
    </w:rPr>
  </w:style>
  <w:style w:type="paragraph" w:styleId="Title">
    <w:name w:val="Title"/>
    <w:basedOn w:val="Normal"/>
    <w:link w:val="TitleChar"/>
    <w:qFormat/>
    <w:rsid w:val="00834E32"/>
    <w:pPr>
      <w:spacing w:after="0" w:line="240" w:lineRule="auto"/>
      <w:jc w:val="center"/>
    </w:pPr>
    <w:rPr>
      <w:rFonts w:ascii="Book Antiqua" w:eastAsia="Times New Roman" w:hAnsi="Book Antiqua"/>
      <w:b/>
      <w:sz w:val="32"/>
      <w:szCs w:val="20"/>
      <w:lang w:val="ro-RO"/>
    </w:rPr>
  </w:style>
  <w:style w:type="character" w:customStyle="1" w:styleId="TitleChar">
    <w:name w:val="Title Char"/>
    <w:basedOn w:val="DefaultParagraphFont"/>
    <w:link w:val="Title"/>
    <w:rsid w:val="00834E32"/>
    <w:rPr>
      <w:rFonts w:ascii="Book Antiqua" w:eastAsia="Times New Roman" w:hAnsi="Book Antiqua" w:cs="Times New Roman"/>
      <w:b/>
      <w:sz w:val="32"/>
      <w:szCs w:val="20"/>
      <w:lang w:val="ro-RO"/>
    </w:rPr>
  </w:style>
  <w:style w:type="paragraph" w:styleId="BodyTextIndent">
    <w:name w:val="Body Text Indent"/>
    <w:basedOn w:val="Normal"/>
    <w:link w:val="BodyTextIndentChar"/>
    <w:rsid w:val="00834E32"/>
    <w:pPr>
      <w:spacing w:after="0" w:line="240" w:lineRule="auto"/>
      <w:ind w:firstLine="851"/>
      <w:jc w:val="both"/>
    </w:pPr>
    <w:rPr>
      <w:rFonts w:ascii="Book Antiqua" w:eastAsia="Times New Roman" w:hAnsi="Book Antiqua"/>
      <w:sz w:val="28"/>
      <w:szCs w:val="20"/>
      <w:lang w:val="ro-RO"/>
    </w:rPr>
  </w:style>
  <w:style w:type="character" w:customStyle="1" w:styleId="BodyTextIndentChar">
    <w:name w:val="Body Text Indent Char"/>
    <w:basedOn w:val="DefaultParagraphFont"/>
    <w:link w:val="BodyTextIndent"/>
    <w:rsid w:val="00834E32"/>
    <w:rPr>
      <w:rFonts w:ascii="Book Antiqua" w:eastAsia="Times New Roman" w:hAnsi="Book Antiqua" w:cs="Times New Roman"/>
      <w:sz w:val="28"/>
      <w:szCs w:val="20"/>
      <w:lang w:val="ro-RO"/>
    </w:rPr>
  </w:style>
  <w:style w:type="paragraph" w:styleId="BodyText">
    <w:name w:val="Body Text"/>
    <w:basedOn w:val="Normal"/>
    <w:link w:val="BodyTextChar"/>
    <w:rsid w:val="00834E32"/>
    <w:pPr>
      <w:spacing w:after="0" w:line="240" w:lineRule="auto"/>
      <w:jc w:val="both"/>
    </w:pPr>
    <w:rPr>
      <w:rFonts w:ascii="Book Antiqua" w:eastAsia="Times New Roman" w:hAnsi="Book Antiqua"/>
      <w:sz w:val="28"/>
      <w:szCs w:val="20"/>
      <w:lang w:val="ro-RO"/>
    </w:rPr>
  </w:style>
  <w:style w:type="character" w:customStyle="1" w:styleId="BodyTextChar">
    <w:name w:val="Body Text Char"/>
    <w:basedOn w:val="DefaultParagraphFont"/>
    <w:link w:val="BodyText"/>
    <w:rsid w:val="00834E32"/>
    <w:rPr>
      <w:rFonts w:ascii="Book Antiqua" w:eastAsia="Times New Roman" w:hAnsi="Book Antiqua" w:cs="Times New Roman"/>
      <w:sz w:val="28"/>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96641">
      <w:bodyDiv w:val="1"/>
      <w:marLeft w:val="0"/>
      <w:marRight w:val="0"/>
      <w:marTop w:val="0"/>
      <w:marBottom w:val="0"/>
      <w:divBdr>
        <w:top w:val="none" w:sz="0" w:space="0" w:color="auto"/>
        <w:left w:val="none" w:sz="0" w:space="0" w:color="auto"/>
        <w:bottom w:val="none" w:sz="0" w:space="0" w:color="auto"/>
        <w:right w:val="none" w:sz="0" w:space="0" w:color="auto"/>
      </w:divBdr>
    </w:div>
    <w:div w:id="175653079">
      <w:bodyDiv w:val="1"/>
      <w:marLeft w:val="0"/>
      <w:marRight w:val="0"/>
      <w:marTop w:val="0"/>
      <w:marBottom w:val="0"/>
      <w:divBdr>
        <w:top w:val="none" w:sz="0" w:space="0" w:color="auto"/>
        <w:left w:val="none" w:sz="0" w:space="0" w:color="auto"/>
        <w:bottom w:val="none" w:sz="0" w:space="0" w:color="auto"/>
        <w:right w:val="none" w:sz="0" w:space="0" w:color="auto"/>
      </w:divBdr>
    </w:div>
    <w:div w:id="342780497">
      <w:bodyDiv w:val="1"/>
      <w:marLeft w:val="0"/>
      <w:marRight w:val="0"/>
      <w:marTop w:val="0"/>
      <w:marBottom w:val="0"/>
      <w:divBdr>
        <w:top w:val="none" w:sz="0" w:space="0" w:color="auto"/>
        <w:left w:val="none" w:sz="0" w:space="0" w:color="auto"/>
        <w:bottom w:val="none" w:sz="0" w:space="0" w:color="auto"/>
        <w:right w:val="none" w:sz="0" w:space="0" w:color="auto"/>
      </w:divBdr>
    </w:div>
    <w:div w:id="433793815">
      <w:bodyDiv w:val="1"/>
      <w:marLeft w:val="0"/>
      <w:marRight w:val="0"/>
      <w:marTop w:val="0"/>
      <w:marBottom w:val="0"/>
      <w:divBdr>
        <w:top w:val="none" w:sz="0" w:space="0" w:color="auto"/>
        <w:left w:val="none" w:sz="0" w:space="0" w:color="auto"/>
        <w:bottom w:val="none" w:sz="0" w:space="0" w:color="auto"/>
        <w:right w:val="none" w:sz="0" w:space="0" w:color="auto"/>
      </w:divBdr>
    </w:div>
    <w:div w:id="594247659">
      <w:bodyDiv w:val="1"/>
      <w:marLeft w:val="0"/>
      <w:marRight w:val="0"/>
      <w:marTop w:val="0"/>
      <w:marBottom w:val="0"/>
      <w:divBdr>
        <w:top w:val="none" w:sz="0" w:space="0" w:color="auto"/>
        <w:left w:val="none" w:sz="0" w:space="0" w:color="auto"/>
        <w:bottom w:val="none" w:sz="0" w:space="0" w:color="auto"/>
        <w:right w:val="none" w:sz="0" w:space="0" w:color="auto"/>
      </w:divBdr>
    </w:div>
    <w:div w:id="954023185">
      <w:bodyDiv w:val="1"/>
      <w:marLeft w:val="0"/>
      <w:marRight w:val="0"/>
      <w:marTop w:val="0"/>
      <w:marBottom w:val="0"/>
      <w:divBdr>
        <w:top w:val="none" w:sz="0" w:space="0" w:color="auto"/>
        <w:left w:val="none" w:sz="0" w:space="0" w:color="auto"/>
        <w:bottom w:val="none" w:sz="0" w:space="0" w:color="auto"/>
        <w:right w:val="none" w:sz="0" w:space="0" w:color="auto"/>
      </w:divBdr>
    </w:div>
    <w:div w:id="1290864993">
      <w:bodyDiv w:val="1"/>
      <w:marLeft w:val="0"/>
      <w:marRight w:val="0"/>
      <w:marTop w:val="0"/>
      <w:marBottom w:val="0"/>
      <w:divBdr>
        <w:top w:val="none" w:sz="0" w:space="0" w:color="auto"/>
        <w:left w:val="none" w:sz="0" w:space="0" w:color="auto"/>
        <w:bottom w:val="none" w:sz="0" w:space="0" w:color="auto"/>
        <w:right w:val="none" w:sz="0" w:space="0" w:color="auto"/>
      </w:divBdr>
    </w:div>
    <w:div w:id="1798253246">
      <w:bodyDiv w:val="1"/>
      <w:marLeft w:val="0"/>
      <w:marRight w:val="0"/>
      <w:marTop w:val="0"/>
      <w:marBottom w:val="0"/>
      <w:divBdr>
        <w:top w:val="none" w:sz="0" w:space="0" w:color="auto"/>
        <w:left w:val="none" w:sz="0" w:space="0" w:color="auto"/>
        <w:bottom w:val="none" w:sz="0" w:space="0" w:color="auto"/>
        <w:right w:val="none" w:sz="0" w:space="0" w:color="auto"/>
      </w:divBdr>
    </w:div>
    <w:div w:id="1800688623">
      <w:bodyDiv w:val="1"/>
      <w:marLeft w:val="0"/>
      <w:marRight w:val="0"/>
      <w:marTop w:val="0"/>
      <w:marBottom w:val="0"/>
      <w:divBdr>
        <w:top w:val="none" w:sz="0" w:space="0" w:color="auto"/>
        <w:left w:val="none" w:sz="0" w:space="0" w:color="auto"/>
        <w:bottom w:val="none" w:sz="0" w:space="0" w:color="auto"/>
        <w:right w:val="none" w:sz="0" w:space="0" w:color="auto"/>
      </w:divBdr>
    </w:div>
    <w:div w:id="187245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DA83B-5620-4414-9ADE-7AA3603A9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32</Pages>
  <Words>9639</Words>
  <Characters>54947</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Laurentiu Mazilu</dc:creator>
  <cp:lastModifiedBy>ioana</cp:lastModifiedBy>
  <cp:revision>10</cp:revision>
  <cp:lastPrinted>2019-03-26T08:09:00Z</cp:lastPrinted>
  <dcterms:created xsi:type="dcterms:W3CDTF">2019-03-22T06:48:00Z</dcterms:created>
  <dcterms:modified xsi:type="dcterms:W3CDTF">2019-03-26T08:10:00Z</dcterms:modified>
</cp:coreProperties>
</file>